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5019E" w14:textId="7E9C001B" w:rsidR="00A906A7" w:rsidRPr="00A906A7" w:rsidRDefault="00A906A7" w:rsidP="00A906A7">
      <w:pPr>
        <w:pStyle w:val="Nagwek"/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76A2FE6C" wp14:editId="481F4324">
            <wp:simplePos x="0" y="0"/>
            <wp:positionH relativeFrom="margin">
              <wp:posOffset>4461918</wp:posOffset>
            </wp:positionH>
            <wp:positionV relativeFrom="paragraph">
              <wp:posOffset>125522</wp:posOffset>
            </wp:positionV>
            <wp:extent cx="1614170" cy="676275"/>
            <wp:effectExtent l="0" t="0" r="5080" b="9525"/>
            <wp:wrapSquare wrapText="bothSides"/>
            <wp:docPr id="54" name="Obraz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4170" cy="676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inline distT="0" distB="0" distL="0" distR="0" wp14:anchorId="46B580EC" wp14:editId="3C1FA883">
            <wp:extent cx="944880" cy="647700"/>
            <wp:effectExtent l="0" t="0" r="7620" b="0"/>
            <wp:docPr id="55" name="Obraz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22" r="-492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488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D9DEDC" w14:textId="77777777" w:rsidR="00A906A7" w:rsidRDefault="00A906A7" w:rsidP="004F4951">
      <w:pPr>
        <w:ind w:right="107"/>
        <w:jc w:val="right"/>
        <w:rPr>
          <w:rFonts w:asciiTheme="minorHAnsi" w:hAnsiTheme="minorHAnsi" w:cstheme="minorHAnsi"/>
          <w:bCs/>
          <w:color w:val="auto"/>
          <w:sz w:val="22"/>
          <w:szCs w:val="22"/>
        </w:rPr>
      </w:pPr>
    </w:p>
    <w:p w14:paraId="0E93890B" w14:textId="6975886B" w:rsidR="00A906A7" w:rsidRPr="00D26AF0" w:rsidRDefault="00594E39" w:rsidP="00A906A7">
      <w:pPr>
        <w:ind w:right="107"/>
        <w:jc w:val="right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D26AF0">
        <w:rPr>
          <w:rFonts w:asciiTheme="minorHAnsi" w:hAnsiTheme="minorHAnsi" w:cstheme="minorHAnsi"/>
          <w:bCs/>
          <w:color w:val="auto"/>
          <w:sz w:val="22"/>
          <w:szCs w:val="22"/>
        </w:rPr>
        <w:t>Nowy Sącz</w:t>
      </w:r>
      <w:r w:rsidR="00CD360C" w:rsidRPr="00D26AF0">
        <w:rPr>
          <w:rFonts w:asciiTheme="minorHAnsi" w:hAnsiTheme="minorHAnsi" w:cstheme="minorHAnsi"/>
          <w:bCs/>
          <w:color w:val="auto"/>
          <w:sz w:val="22"/>
          <w:szCs w:val="22"/>
        </w:rPr>
        <w:t>, dn</w:t>
      </w:r>
      <w:r w:rsidR="00FE6B0A" w:rsidRPr="00D26AF0">
        <w:rPr>
          <w:rFonts w:asciiTheme="minorHAnsi" w:hAnsiTheme="minorHAnsi" w:cstheme="minorHAnsi"/>
          <w:bCs/>
          <w:color w:val="auto"/>
          <w:sz w:val="22"/>
          <w:szCs w:val="22"/>
        </w:rPr>
        <w:t>ia</w:t>
      </w:r>
      <w:r w:rsidR="00CD360C" w:rsidRPr="00D26AF0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 </w:t>
      </w:r>
      <w:r w:rsidR="0083569D">
        <w:rPr>
          <w:rFonts w:asciiTheme="minorHAnsi" w:hAnsiTheme="minorHAnsi" w:cstheme="minorHAnsi"/>
          <w:bCs/>
          <w:color w:val="auto"/>
          <w:sz w:val="22"/>
          <w:szCs w:val="22"/>
        </w:rPr>
        <w:t>30</w:t>
      </w:r>
      <w:r w:rsidR="00D26AF0" w:rsidRPr="00D26AF0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 </w:t>
      </w:r>
      <w:r w:rsidR="006D14FD" w:rsidRPr="00D26AF0">
        <w:rPr>
          <w:rFonts w:asciiTheme="minorHAnsi" w:hAnsiTheme="minorHAnsi" w:cstheme="minorHAnsi"/>
          <w:bCs/>
          <w:color w:val="auto"/>
          <w:sz w:val="22"/>
          <w:szCs w:val="22"/>
        </w:rPr>
        <w:t>marca</w:t>
      </w:r>
      <w:r w:rsidR="00CD360C" w:rsidRPr="00D26AF0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 </w:t>
      </w:r>
      <w:r w:rsidRPr="00D26AF0">
        <w:rPr>
          <w:rFonts w:asciiTheme="minorHAnsi" w:hAnsiTheme="minorHAnsi" w:cstheme="minorHAnsi"/>
          <w:bCs/>
          <w:color w:val="auto"/>
          <w:sz w:val="22"/>
          <w:szCs w:val="22"/>
        </w:rPr>
        <w:t>20</w:t>
      </w:r>
      <w:r w:rsidR="00F94924" w:rsidRPr="00D26AF0">
        <w:rPr>
          <w:rFonts w:asciiTheme="minorHAnsi" w:hAnsiTheme="minorHAnsi" w:cstheme="minorHAnsi"/>
          <w:bCs/>
          <w:color w:val="auto"/>
          <w:sz w:val="22"/>
          <w:szCs w:val="22"/>
        </w:rPr>
        <w:t>2</w:t>
      </w:r>
      <w:r w:rsidR="0036476E">
        <w:rPr>
          <w:rFonts w:asciiTheme="minorHAnsi" w:hAnsiTheme="minorHAnsi" w:cstheme="minorHAnsi"/>
          <w:bCs/>
          <w:color w:val="auto"/>
          <w:sz w:val="22"/>
          <w:szCs w:val="22"/>
        </w:rPr>
        <w:t>3</w:t>
      </w:r>
      <w:r w:rsidRPr="00D26AF0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 r.</w:t>
      </w:r>
    </w:p>
    <w:p w14:paraId="45198AA5" w14:textId="77777777" w:rsidR="00594E39" w:rsidRPr="00645463" w:rsidRDefault="00594E39" w:rsidP="004F4951">
      <w:pPr>
        <w:spacing w:line="276" w:lineRule="auto"/>
        <w:ind w:right="107"/>
        <w:rPr>
          <w:rFonts w:asciiTheme="minorHAnsi" w:hAnsiTheme="minorHAnsi" w:cstheme="minorHAnsi"/>
        </w:rPr>
      </w:pPr>
    </w:p>
    <w:p w14:paraId="7FE8AD29" w14:textId="20DAAA45" w:rsidR="00594E39" w:rsidRPr="00E04E32" w:rsidRDefault="00594E39" w:rsidP="004F4951">
      <w:pPr>
        <w:spacing w:line="276" w:lineRule="auto"/>
        <w:ind w:right="107"/>
        <w:rPr>
          <w:rFonts w:asciiTheme="minorHAnsi" w:hAnsiTheme="minorHAnsi" w:cstheme="minorHAnsi"/>
          <w:sz w:val="22"/>
          <w:szCs w:val="22"/>
        </w:rPr>
      </w:pPr>
      <w:r w:rsidRPr="00E04E32">
        <w:rPr>
          <w:rFonts w:asciiTheme="minorHAnsi" w:hAnsiTheme="minorHAnsi" w:cstheme="minorHAnsi"/>
          <w:b/>
          <w:sz w:val="22"/>
          <w:szCs w:val="22"/>
        </w:rPr>
        <w:t>Sprawa:</w:t>
      </w:r>
      <w:r w:rsidRPr="00E04E32">
        <w:rPr>
          <w:rFonts w:asciiTheme="minorHAnsi" w:hAnsiTheme="minorHAnsi" w:cstheme="minorHAnsi"/>
          <w:sz w:val="22"/>
          <w:szCs w:val="22"/>
        </w:rPr>
        <w:t xml:space="preserve"> </w:t>
      </w:r>
      <w:r w:rsidRPr="00E04E32">
        <w:rPr>
          <w:rFonts w:asciiTheme="minorHAnsi" w:hAnsiTheme="minorHAnsi" w:cstheme="minorHAnsi"/>
          <w:b/>
          <w:bCs/>
          <w:sz w:val="22"/>
          <w:szCs w:val="22"/>
        </w:rPr>
        <w:t>ZP</w:t>
      </w:r>
      <w:r w:rsidR="00AB30ED">
        <w:rPr>
          <w:rFonts w:asciiTheme="minorHAnsi" w:hAnsiTheme="minorHAnsi" w:cstheme="minorHAnsi"/>
          <w:b/>
          <w:bCs/>
          <w:sz w:val="22"/>
          <w:szCs w:val="22"/>
        </w:rPr>
        <w:t>.60.DIN.</w:t>
      </w:r>
      <w:r w:rsidR="0036476E">
        <w:rPr>
          <w:rFonts w:asciiTheme="minorHAnsi" w:hAnsiTheme="minorHAnsi" w:cstheme="minorHAnsi"/>
          <w:b/>
          <w:bCs/>
          <w:sz w:val="22"/>
          <w:szCs w:val="22"/>
        </w:rPr>
        <w:t>5</w:t>
      </w:r>
      <w:r w:rsidR="00AB30ED">
        <w:rPr>
          <w:rFonts w:asciiTheme="minorHAnsi" w:hAnsiTheme="minorHAnsi" w:cstheme="minorHAnsi"/>
          <w:b/>
          <w:bCs/>
          <w:sz w:val="22"/>
          <w:szCs w:val="22"/>
        </w:rPr>
        <w:t>.</w:t>
      </w:r>
      <w:r w:rsidR="007111CF">
        <w:rPr>
          <w:rFonts w:asciiTheme="minorHAnsi" w:hAnsiTheme="minorHAnsi" w:cstheme="minorHAnsi"/>
          <w:b/>
          <w:bCs/>
          <w:sz w:val="22"/>
          <w:szCs w:val="22"/>
        </w:rPr>
        <w:t>20</w:t>
      </w:r>
      <w:r w:rsidR="00F94924">
        <w:rPr>
          <w:rFonts w:asciiTheme="minorHAnsi" w:hAnsiTheme="minorHAnsi" w:cstheme="minorHAnsi"/>
          <w:b/>
          <w:bCs/>
          <w:sz w:val="22"/>
          <w:szCs w:val="22"/>
        </w:rPr>
        <w:t>2</w:t>
      </w:r>
      <w:r w:rsidR="00ED43C0">
        <w:rPr>
          <w:rFonts w:asciiTheme="minorHAnsi" w:hAnsiTheme="minorHAnsi" w:cstheme="minorHAnsi"/>
          <w:b/>
          <w:bCs/>
          <w:sz w:val="22"/>
          <w:szCs w:val="22"/>
        </w:rPr>
        <w:t>2</w:t>
      </w:r>
      <w:r w:rsidRPr="00E04E32">
        <w:rPr>
          <w:rFonts w:asciiTheme="minorHAnsi" w:hAnsiTheme="minorHAnsi" w:cstheme="minorHAnsi"/>
          <w:sz w:val="22"/>
          <w:szCs w:val="22"/>
        </w:rPr>
        <w:t xml:space="preserve">        </w:t>
      </w:r>
    </w:p>
    <w:p w14:paraId="31B528F6" w14:textId="68BCE829" w:rsidR="00F61ECD" w:rsidRDefault="00F61ECD" w:rsidP="004F4951">
      <w:pPr>
        <w:ind w:right="107"/>
        <w:jc w:val="both"/>
        <w:rPr>
          <w:rFonts w:asciiTheme="minorHAnsi" w:hAnsiTheme="minorHAnsi" w:cstheme="minorHAnsi"/>
          <w:sz w:val="22"/>
          <w:szCs w:val="22"/>
        </w:rPr>
      </w:pPr>
    </w:p>
    <w:p w14:paraId="42631040" w14:textId="34DD7B73" w:rsidR="00ED43C0" w:rsidRPr="00ED43C0" w:rsidRDefault="00ED43C0" w:rsidP="00ED43C0">
      <w:pPr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ED43C0">
        <w:rPr>
          <w:rFonts w:asciiTheme="minorHAnsi" w:hAnsiTheme="minorHAnsi" w:cstheme="minorHAnsi"/>
          <w:sz w:val="22"/>
          <w:szCs w:val="22"/>
        </w:rPr>
        <w:t xml:space="preserve">Dotyczy: postępowania o udzielenie zamówienia sektorowego (robota budowlana), nie podlegającego pod ustawę prawo zamówień publicznych na podstawie art. 2 ust. 1 pkt 2) w związku z art. 5 ust. 4 pkt 3) ustawy </w:t>
      </w:r>
      <w:proofErr w:type="spellStart"/>
      <w:r w:rsidRPr="00ED43C0">
        <w:rPr>
          <w:rFonts w:asciiTheme="minorHAnsi" w:hAnsiTheme="minorHAnsi" w:cstheme="minorHAnsi"/>
          <w:sz w:val="22"/>
          <w:szCs w:val="22"/>
        </w:rPr>
        <w:t>p.z.p</w:t>
      </w:r>
      <w:proofErr w:type="spellEnd"/>
      <w:r w:rsidRPr="00ED43C0">
        <w:rPr>
          <w:rFonts w:asciiTheme="minorHAnsi" w:hAnsiTheme="minorHAnsi" w:cstheme="minorHAnsi"/>
          <w:sz w:val="22"/>
          <w:szCs w:val="22"/>
        </w:rPr>
        <w:t>. (wartość zamówienia niższa niż progi unijne), prowadzonego w trybie przetargu nieograniczonego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32236142" w14:textId="77777777" w:rsidR="00F61ECD" w:rsidRPr="00E04E32" w:rsidRDefault="00F61ECD" w:rsidP="004F4951">
      <w:pPr>
        <w:ind w:right="107"/>
        <w:jc w:val="both"/>
        <w:rPr>
          <w:rFonts w:asciiTheme="minorHAnsi" w:hAnsiTheme="minorHAnsi" w:cstheme="minorHAnsi"/>
          <w:sz w:val="22"/>
          <w:szCs w:val="22"/>
        </w:rPr>
      </w:pPr>
    </w:p>
    <w:p w14:paraId="00976121" w14:textId="77777777" w:rsidR="005C72FE" w:rsidRPr="00E04E32" w:rsidRDefault="005C72FE" w:rsidP="005C72FE">
      <w:pPr>
        <w:spacing w:line="276" w:lineRule="auto"/>
        <w:ind w:right="107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E04E32">
        <w:rPr>
          <w:rFonts w:asciiTheme="minorHAnsi" w:hAnsiTheme="minorHAnsi" w:cstheme="minorHAnsi"/>
          <w:b/>
          <w:sz w:val="22"/>
          <w:szCs w:val="22"/>
        </w:rPr>
        <w:t>Ogłoszenie o przetargu nieograniczonym</w:t>
      </w:r>
    </w:p>
    <w:p w14:paraId="4A75CE62" w14:textId="77777777" w:rsidR="005C72FE" w:rsidRPr="00E04E32" w:rsidRDefault="005C72FE" w:rsidP="005C72FE">
      <w:pPr>
        <w:spacing w:line="276" w:lineRule="auto"/>
        <w:ind w:right="107"/>
        <w:jc w:val="center"/>
        <w:rPr>
          <w:rFonts w:asciiTheme="minorHAnsi" w:hAnsiTheme="minorHAnsi" w:cstheme="minorHAnsi"/>
          <w:sz w:val="22"/>
          <w:szCs w:val="22"/>
        </w:rPr>
      </w:pPr>
    </w:p>
    <w:p w14:paraId="247B6391" w14:textId="77777777" w:rsidR="005C72FE" w:rsidRPr="00E04E32" w:rsidRDefault="005C72FE" w:rsidP="005C72FE">
      <w:pPr>
        <w:spacing w:line="288" w:lineRule="auto"/>
        <w:ind w:right="107"/>
        <w:jc w:val="center"/>
        <w:rPr>
          <w:rFonts w:asciiTheme="minorHAnsi" w:hAnsiTheme="minorHAnsi" w:cstheme="minorHAnsi"/>
          <w:sz w:val="22"/>
          <w:szCs w:val="22"/>
        </w:rPr>
      </w:pPr>
      <w:r w:rsidRPr="00E04E32">
        <w:rPr>
          <w:rFonts w:asciiTheme="minorHAnsi" w:hAnsiTheme="minorHAnsi" w:cstheme="minorHAnsi"/>
          <w:b/>
          <w:bCs/>
          <w:sz w:val="22"/>
          <w:szCs w:val="22"/>
        </w:rPr>
        <w:t>Miejskie Przedsiębiorstwo Energetyki Cieplnej Sp. z o.o. w Nowym Sączu</w:t>
      </w:r>
    </w:p>
    <w:p w14:paraId="2CA76813" w14:textId="77777777" w:rsidR="005C72FE" w:rsidRPr="00E04E32" w:rsidRDefault="005C72FE" w:rsidP="005C72FE">
      <w:pPr>
        <w:spacing w:line="276" w:lineRule="auto"/>
        <w:ind w:right="107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E04E32">
        <w:rPr>
          <w:rFonts w:asciiTheme="minorHAnsi" w:hAnsiTheme="minorHAnsi" w:cstheme="minorHAnsi"/>
          <w:b/>
          <w:bCs/>
          <w:sz w:val="22"/>
          <w:szCs w:val="22"/>
        </w:rPr>
        <w:t>ul. Wiśniowieckiego 56 ogłasza przetarg nieograniczony na:</w:t>
      </w:r>
    </w:p>
    <w:p w14:paraId="3501C8CC" w14:textId="77777777" w:rsidR="00ED43C0" w:rsidRDefault="00ED43C0" w:rsidP="00ED43C0">
      <w:pPr>
        <w:keepNext/>
        <w:widowControl w:val="0"/>
        <w:spacing w:line="264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2A2A56C6" w14:textId="2FD5B808" w:rsidR="00ED43C0" w:rsidRPr="00ED43C0" w:rsidRDefault="00ED43C0" w:rsidP="00ED43C0">
      <w:pPr>
        <w:keepNext/>
        <w:widowControl w:val="0"/>
        <w:spacing w:line="264" w:lineRule="auto"/>
        <w:jc w:val="center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r w:rsidRPr="00ED43C0">
        <w:rPr>
          <w:rFonts w:asciiTheme="minorHAnsi" w:hAnsiTheme="minorHAnsi" w:cstheme="minorHAnsi"/>
          <w:b/>
          <w:bCs/>
          <w:color w:val="auto"/>
          <w:sz w:val="22"/>
          <w:szCs w:val="22"/>
        </w:rPr>
        <w:t>Wykonanie zadania pn.:</w:t>
      </w:r>
    </w:p>
    <w:p w14:paraId="1FA954DD" w14:textId="77777777" w:rsidR="0036476E" w:rsidRDefault="0036476E" w:rsidP="0036476E">
      <w:pPr>
        <w:pStyle w:val="Akapitzlist"/>
        <w:numPr>
          <w:ilvl w:val="0"/>
          <w:numId w:val="15"/>
        </w:numPr>
        <w:suppressAutoHyphens/>
        <w:ind w:left="0"/>
        <w:jc w:val="center"/>
        <w:rPr>
          <w:rFonts w:ascii="Calibri" w:hAnsi="Calibri" w:cs="Calibri"/>
          <w:b/>
          <w:bCs/>
          <w:sz w:val="22"/>
          <w:szCs w:val="22"/>
        </w:rPr>
      </w:pPr>
      <w:bookmarkStart w:id="0" w:name="_Hlk76563767"/>
      <w:r w:rsidRPr="005B1065">
        <w:rPr>
          <w:rFonts w:ascii="Calibri" w:hAnsi="Calibri" w:cs="Calibri"/>
          <w:b/>
          <w:bCs/>
          <w:sz w:val="22"/>
          <w:szCs w:val="22"/>
        </w:rPr>
        <w:t>,,Rozbudowa sieci ciepłowniczej w kierunku ul</w:t>
      </w:r>
      <w:r>
        <w:rPr>
          <w:rFonts w:ascii="Calibri" w:hAnsi="Calibri" w:cs="Calibri"/>
          <w:b/>
          <w:bCs/>
          <w:sz w:val="22"/>
          <w:szCs w:val="22"/>
        </w:rPr>
        <w:t>. Matejki oraz Długosza</w:t>
      </w:r>
      <w:r w:rsidRPr="005B1065">
        <w:rPr>
          <w:rFonts w:ascii="Calibri" w:hAnsi="Calibri" w:cs="Calibri"/>
          <w:b/>
          <w:bCs/>
          <w:sz w:val="22"/>
          <w:szCs w:val="22"/>
        </w:rPr>
        <w:t xml:space="preserve"> w Nowym</w:t>
      </w:r>
      <w:r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5B1065">
        <w:rPr>
          <w:rFonts w:ascii="Calibri" w:hAnsi="Calibri" w:cs="Calibri"/>
          <w:b/>
          <w:bCs/>
          <w:sz w:val="22"/>
          <w:szCs w:val="22"/>
        </w:rPr>
        <w:t xml:space="preserve">Sączu wraz </w:t>
      </w:r>
      <w:r>
        <w:rPr>
          <w:rFonts w:ascii="Calibri" w:hAnsi="Calibri" w:cs="Calibri"/>
          <w:b/>
          <w:bCs/>
          <w:sz w:val="22"/>
          <w:szCs w:val="22"/>
        </w:rPr>
        <w:br/>
      </w:r>
      <w:r w:rsidRPr="005B1065">
        <w:rPr>
          <w:rFonts w:ascii="Calibri" w:hAnsi="Calibri" w:cs="Calibri"/>
          <w:b/>
          <w:bCs/>
          <w:sz w:val="22"/>
          <w:szCs w:val="22"/>
        </w:rPr>
        <w:t>z przyłączami ciepłowniczymi do budynk</w:t>
      </w:r>
      <w:r>
        <w:rPr>
          <w:rFonts w:ascii="Calibri" w:hAnsi="Calibri" w:cs="Calibri"/>
          <w:b/>
          <w:bCs/>
          <w:sz w:val="22"/>
          <w:szCs w:val="22"/>
        </w:rPr>
        <w:t xml:space="preserve">ów </w:t>
      </w:r>
      <w:r w:rsidRPr="005B1065">
        <w:rPr>
          <w:rFonts w:ascii="Calibri" w:hAnsi="Calibri" w:cs="Calibri"/>
          <w:b/>
          <w:bCs/>
          <w:sz w:val="22"/>
          <w:szCs w:val="22"/>
        </w:rPr>
        <w:t xml:space="preserve"> </w:t>
      </w:r>
      <w:r>
        <w:rPr>
          <w:rFonts w:ascii="Calibri" w:hAnsi="Calibri" w:cs="Calibri"/>
          <w:b/>
          <w:bCs/>
          <w:sz w:val="22"/>
          <w:szCs w:val="22"/>
        </w:rPr>
        <w:t>Długosza 17, Długosza 35, Matejki 28, Matejki 32 oraz</w:t>
      </w:r>
      <w:r w:rsidRPr="005B1065">
        <w:rPr>
          <w:rFonts w:ascii="Calibri" w:hAnsi="Calibri" w:cs="Calibri"/>
          <w:b/>
          <w:bCs/>
          <w:sz w:val="22"/>
          <w:szCs w:val="22"/>
        </w:rPr>
        <w:t xml:space="preserve">  technologią węzłów cieplnych”</w:t>
      </w:r>
    </w:p>
    <w:p w14:paraId="3E296652" w14:textId="77777777" w:rsidR="0036476E" w:rsidRDefault="0036476E" w:rsidP="0036476E">
      <w:pPr>
        <w:pStyle w:val="Akapitzlist"/>
        <w:numPr>
          <w:ilvl w:val="0"/>
          <w:numId w:val="15"/>
        </w:numPr>
        <w:suppressAutoHyphens/>
        <w:ind w:left="0"/>
        <w:jc w:val="center"/>
        <w:rPr>
          <w:rFonts w:ascii="Calibri" w:hAnsi="Calibri" w:cs="Calibri"/>
          <w:b/>
          <w:bCs/>
          <w:sz w:val="22"/>
          <w:szCs w:val="22"/>
        </w:rPr>
      </w:pPr>
      <w:r w:rsidRPr="005B1065">
        <w:rPr>
          <w:rFonts w:ascii="Calibri" w:hAnsi="Calibri" w:cs="Calibri"/>
          <w:sz w:val="22"/>
          <w:szCs w:val="22"/>
        </w:rPr>
        <w:t>w ramach zadania</w:t>
      </w:r>
      <w:r>
        <w:rPr>
          <w:rFonts w:ascii="Calibri" w:hAnsi="Calibri" w:cs="Calibri"/>
          <w:b/>
          <w:bCs/>
          <w:sz w:val="22"/>
          <w:szCs w:val="22"/>
        </w:rPr>
        <w:t xml:space="preserve"> „</w:t>
      </w:r>
      <w:r w:rsidRPr="006A5A9A">
        <w:rPr>
          <w:rFonts w:ascii="Calibri" w:hAnsi="Calibri" w:cs="Calibri"/>
          <w:b/>
          <w:bCs/>
          <w:sz w:val="22"/>
          <w:szCs w:val="22"/>
        </w:rPr>
        <w:t>Likwidacja 4 kotłów gazowych (Długosza 35, Matejki 28), wykonanie przyłącza, sieci do budynku, węzłów</w:t>
      </w:r>
      <w:r>
        <w:rPr>
          <w:rFonts w:ascii="Calibri" w:hAnsi="Calibri" w:cs="Calibri"/>
          <w:b/>
          <w:bCs/>
          <w:sz w:val="22"/>
          <w:szCs w:val="22"/>
        </w:rPr>
        <w:t>”</w:t>
      </w:r>
    </w:p>
    <w:p w14:paraId="55472EEE" w14:textId="77777777" w:rsidR="0036476E" w:rsidRPr="005B1065" w:rsidRDefault="0036476E" w:rsidP="0036476E">
      <w:pPr>
        <w:pStyle w:val="Akapitzlist"/>
        <w:numPr>
          <w:ilvl w:val="0"/>
          <w:numId w:val="15"/>
        </w:numPr>
        <w:suppressAutoHyphens/>
        <w:ind w:left="0"/>
        <w:jc w:val="center"/>
        <w:rPr>
          <w:rFonts w:ascii="Calibri" w:hAnsi="Calibri" w:cs="Calibri"/>
          <w:b/>
          <w:bCs/>
          <w:sz w:val="22"/>
          <w:szCs w:val="22"/>
        </w:rPr>
      </w:pPr>
      <w:r w:rsidRPr="005B1065">
        <w:rPr>
          <w:rFonts w:ascii="Calibri" w:hAnsi="Calibri" w:cs="Calibri"/>
          <w:sz w:val="22"/>
          <w:szCs w:val="22"/>
        </w:rPr>
        <w:t>w ramach projektu</w:t>
      </w:r>
      <w:r w:rsidRPr="005B1065">
        <w:rPr>
          <w:rFonts w:ascii="Calibri" w:hAnsi="Calibri" w:cs="Calibri"/>
          <w:b/>
          <w:bCs/>
          <w:sz w:val="22"/>
          <w:szCs w:val="22"/>
        </w:rPr>
        <w:t xml:space="preserve"> ,,Nowe Źródła Energii w MPEC Nowy Sącz”</w:t>
      </w:r>
    </w:p>
    <w:bookmarkEnd w:id="0"/>
    <w:p w14:paraId="1893D3BF" w14:textId="50FCF2CD" w:rsidR="00386FF1" w:rsidRPr="00AB30ED" w:rsidRDefault="00386FF1" w:rsidP="00AB30ED">
      <w:pPr>
        <w:ind w:left="612" w:right="567"/>
        <w:jc w:val="center"/>
        <w:rPr>
          <w:rFonts w:ascii="Calibri" w:hAnsi="Calibri" w:cs="Calibri"/>
          <w:b/>
          <w:sz w:val="22"/>
          <w:szCs w:val="22"/>
        </w:rPr>
      </w:pPr>
    </w:p>
    <w:p w14:paraId="42D089A0" w14:textId="77777777" w:rsidR="00645463" w:rsidRPr="00E04E32" w:rsidRDefault="00645463" w:rsidP="00645463">
      <w:pPr>
        <w:ind w:right="107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0F27D1DE" w14:textId="0663C523" w:rsidR="0036476E" w:rsidRDefault="0036476E" w:rsidP="0036476E">
      <w:pPr>
        <w:pStyle w:val="NormalnyWeb"/>
        <w:spacing w:after="0" w:line="276" w:lineRule="auto"/>
        <w:jc w:val="both"/>
        <w:rPr>
          <w:rFonts w:ascii="Calibri" w:hAnsi="Calibri" w:cs="Calibri"/>
          <w:bCs/>
          <w:sz w:val="22"/>
          <w:szCs w:val="22"/>
        </w:rPr>
      </w:pPr>
      <w:r w:rsidRPr="00912913">
        <w:rPr>
          <w:rFonts w:ascii="Calibri" w:hAnsi="Calibri" w:cs="Calibri"/>
          <w:bCs/>
          <w:sz w:val="22"/>
          <w:szCs w:val="22"/>
        </w:rPr>
        <w:t xml:space="preserve">Postępowanie prowadzone jest wg zasady konkurencyjności opisanej w </w:t>
      </w:r>
      <w:r w:rsidRPr="00912913">
        <w:rPr>
          <w:rStyle w:val="Hipercze"/>
          <w:rFonts w:ascii="Calibri" w:hAnsi="Calibri" w:cs="Calibri"/>
          <w:bCs/>
          <w:color w:val="auto"/>
          <w:sz w:val="22"/>
          <w:szCs w:val="22"/>
        </w:rPr>
        <w:t>„</w:t>
      </w:r>
      <w:r w:rsidRPr="0036476E">
        <w:rPr>
          <w:rStyle w:val="Hipercze"/>
          <w:rFonts w:ascii="Calibri" w:hAnsi="Calibri" w:cs="Calibri"/>
          <w:bCs/>
          <w:color w:val="auto"/>
          <w:sz w:val="22"/>
          <w:szCs w:val="22"/>
          <w:u w:val="none"/>
        </w:rPr>
        <w:t xml:space="preserve">Wytycznych w zakresie udzielania zamówień w ramach Mechanizmu Finansowego EOG na lata 2014-2021 oraz Norweskiego Mechanizmu Finansowego na lata 2014-2021” oraz zapisów </w:t>
      </w:r>
      <w:r w:rsidRPr="0036476E">
        <w:rPr>
          <w:rFonts w:ascii="Calibri" w:hAnsi="Calibri" w:cs="Calibri"/>
          <w:bCs/>
          <w:sz w:val="22"/>
          <w:szCs w:val="22"/>
        </w:rPr>
        <w:t>„Regulaminu udzielania zamówień MPEC Sp.  z o. o. w Nowym Sączu” – zamieszczonego na stronie internetowej Zamawiającego i</w:t>
      </w:r>
      <w:r w:rsidRPr="00912913">
        <w:rPr>
          <w:rFonts w:ascii="Calibri" w:hAnsi="Calibri" w:cs="Calibri"/>
          <w:bCs/>
          <w:sz w:val="22"/>
          <w:szCs w:val="22"/>
        </w:rPr>
        <w:t xml:space="preserve"> do wglądu </w:t>
      </w:r>
      <w:r w:rsidR="00304DC1">
        <w:rPr>
          <w:rFonts w:ascii="Calibri" w:hAnsi="Calibri" w:cs="Calibri"/>
          <w:bCs/>
          <w:sz w:val="22"/>
          <w:szCs w:val="22"/>
        </w:rPr>
        <w:br/>
      </w:r>
      <w:r w:rsidRPr="00912913">
        <w:rPr>
          <w:rFonts w:ascii="Calibri" w:hAnsi="Calibri" w:cs="Calibri"/>
          <w:bCs/>
          <w:sz w:val="22"/>
          <w:szCs w:val="22"/>
        </w:rPr>
        <w:t>w siedzibie Zamawiającego. Ogłoszenie o przetargu zamieszczone jest na stronie internetowej bazy konkurencyjności, na stronie internetowej Zamawiającego</w:t>
      </w:r>
      <w:r>
        <w:rPr>
          <w:rFonts w:ascii="Calibri" w:hAnsi="Calibri" w:cs="Calibri"/>
          <w:bCs/>
          <w:sz w:val="22"/>
          <w:szCs w:val="22"/>
        </w:rPr>
        <w:t>.</w:t>
      </w:r>
    </w:p>
    <w:p w14:paraId="05AAF264" w14:textId="77777777" w:rsidR="0036476E" w:rsidRPr="00912913" w:rsidRDefault="0036476E" w:rsidP="0036476E">
      <w:pPr>
        <w:pStyle w:val="NormalnyWeb"/>
        <w:spacing w:after="0" w:line="276" w:lineRule="auto"/>
        <w:jc w:val="both"/>
        <w:rPr>
          <w:rFonts w:ascii="Calibri" w:hAnsi="Calibri" w:cs="Calibri"/>
          <w:bCs/>
          <w:sz w:val="22"/>
          <w:szCs w:val="22"/>
        </w:rPr>
      </w:pPr>
      <w:r w:rsidRPr="00912913">
        <w:rPr>
          <w:rFonts w:ascii="Calibri" w:hAnsi="Calibri"/>
          <w:sz w:val="22"/>
          <w:szCs w:val="22"/>
          <w:lang w:eastAsia="pl-PL"/>
        </w:rPr>
        <w:t xml:space="preserve">Tytuł projektu: </w:t>
      </w:r>
      <w:r w:rsidRPr="00912913">
        <w:rPr>
          <w:rFonts w:ascii="Calibri" w:hAnsi="Calibri" w:cs="Calibri"/>
          <w:b/>
          <w:bCs/>
          <w:sz w:val="22"/>
          <w:szCs w:val="22"/>
        </w:rPr>
        <w:t>,,Nowe Źródła Energii w MPEC Nowy Sącz”</w:t>
      </w:r>
    </w:p>
    <w:p w14:paraId="6BF2C02B" w14:textId="77777777" w:rsidR="0036476E" w:rsidRDefault="0036476E" w:rsidP="000432C4">
      <w:pPr>
        <w:spacing w:line="276" w:lineRule="auto"/>
        <w:ind w:right="107"/>
        <w:jc w:val="both"/>
        <w:rPr>
          <w:rFonts w:asciiTheme="minorHAnsi" w:hAnsiTheme="minorHAnsi" w:cstheme="minorHAnsi"/>
          <w:strike/>
          <w:sz w:val="22"/>
          <w:szCs w:val="22"/>
          <w:lang w:eastAsia="pl-PL"/>
        </w:rPr>
      </w:pPr>
    </w:p>
    <w:p w14:paraId="06D7144D" w14:textId="1D514433" w:rsidR="000432C4" w:rsidRPr="00D26AF0" w:rsidRDefault="000432C4" w:rsidP="000432C4">
      <w:pPr>
        <w:spacing w:line="276" w:lineRule="auto"/>
        <w:ind w:right="107"/>
        <w:jc w:val="both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r w:rsidRPr="00D26AF0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Termin składania ofert upływa w dniu </w:t>
      </w:r>
      <w:r w:rsidR="0083569D">
        <w:rPr>
          <w:rFonts w:asciiTheme="minorHAnsi" w:hAnsiTheme="minorHAnsi" w:cstheme="minorHAnsi"/>
          <w:b/>
          <w:bCs/>
          <w:color w:val="auto"/>
          <w:sz w:val="22"/>
          <w:szCs w:val="22"/>
        </w:rPr>
        <w:t>18</w:t>
      </w:r>
      <w:r w:rsidR="00071FED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 </w:t>
      </w:r>
      <w:r w:rsidR="0083569D">
        <w:rPr>
          <w:rFonts w:asciiTheme="minorHAnsi" w:hAnsiTheme="minorHAnsi" w:cstheme="minorHAnsi"/>
          <w:b/>
          <w:bCs/>
          <w:color w:val="auto"/>
          <w:sz w:val="22"/>
          <w:szCs w:val="22"/>
        </w:rPr>
        <w:t>kwietnia</w:t>
      </w:r>
      <w:r w:rsidR="00753656" w:rsidRPr="00D26AF0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 </w:t>
      </w:r>
      <w:r w:rsidRPr="00D26AF0">
        <w:rPr>
          <w:rFonts w:asciiTheme="minorHAnsi" w:hAnsiTheme="minorHAnsi" w:cstheme="minorHAnsi"/>
          <w:b/>
          <w:bCs/>
          <w:color w:val="auto"/>
          <w:sz w:val="22"/>
          <w:szCs w:val="22"/>
        </w:rPr>
        <w:t>202</w:t>
      </w:r>
      <w:r w:rsidR="0036476E">
        <w:rPr>
          <w:rFonts w:asciiTheme="minorHAnsi" w:hAnsiTheme="minorHAnsi" w:cstheme="minorHAnsi"/>
          <w:b/>
          <w:bCs/>
          <w:color w:val="auto"/>
          <w:sz w:val="22"/>
          <w:szCs w:val="22"/>
        </w:rPr>
        <w:t>3</w:t>
      </w:r>
      <w:r w:rsidRPr="00D26AF0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 r. o godz. 12</w:t>
      </w:r>
      <w:r w:rsidR="00CD360C" w:rsidRPr="00D26AF0">
        <w:rPr>
          <w:rFonts w:asciiTheme="minorHAnsi" w:hAnsiTheme="minorHAnsi" w:cstheme="minorHAnsi"/>
          <w:b/>
          <w:bCs/>
          <w:color w:val="auto"/>
          <w:sz w:val="22"/>
          <w:szCs w:val="22"/>
        </w:rPr>
        <w:t>.00</w:t>
      </w:r>
    </w:p>
    <w:p w14:paraId="79D5EA4A" w14:textId="1B0930AD" w:rsidR="000432C4" w:rsidRPr="00D26AF0" w:rsidRDefault="000432C4" w:rsidP="000432C4">
      <w:pPr>
        <w:spacing w:line="276" w:lineRule="auto"/>
        <w:ind w:right="107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14:paraId="23778D0F" w14:textId="77777777" w:rsidR="0036476E" w:rsidRPr="008D7385" w:rsidRDefault="0036476E" w:rsidP="0036476E">
      <w:pPr>
        <w:keepNext/>
        <w:widowControl w:val="0"/>
        <w:spacing w:after="120" w:line="264" w:lineRule="auto"/>
        <w:jc w:val="both"/>
        <w:rPr>
          <w:rFonts w:asciiTheme="minorHAnsi" w:hAnsiTheme="minorHAnsi" w:cstheme="minorHAnsi"/>
          <w:sz w:val="22"/>
          <w:szCs w:val="22"/>
        </w:rPr>
      </w:pPr>
      <w:bookmarkStart w:id="1" w:name="_Hlk1637650"/>
      <w:r w:rsidRPr="001E434C">
        <w:rPr>
          <w:rFonts w:asciiTheme="minorHAnsi" w:hAnsiTheme="minorHAnsi" w:cstheme="minorHAnsi"/>
          <w:sz w:val="22"/>
          <w:szCs w:val="22"/>
        </w:rPr>
        <w:t xml:space="preserve">Przedmiotem zamówienia jest </w:t>
      </w:r>
      <w:bookmarkEnd w:id="1"/>
      <w:r w:rsidRPr="001E434C">
        <w:rPr>
          <w:rFonts w:asciiTheme="minorHAnsi" w:hAnsiTheme="minorHAnsi" w:cstheme="minorHAnsi"/>
          <w:sz w:val="22"/>
          <w:szCs w:val="22"/>
        </w:rPr>
        <w:t xml:space="preserve">wykonanie </w:t>
      </w:r>
      <w:r w:rsidRPr="008D7385">
        <w:rPr>
          <w:rFonts w:asciiTheme="minorHAnsi" w:hAnsiTheme="minorHAnsi" w:cstheme="minorHAnsi"/>
          <w:sz w:val="22"/>
          <w:szCs w:val="22"/>
        </w:rPr>
        <w:t xml:space="preserve">zadania pn.: </w:t>
      </w:r>
      <w:r w:rsidRPr="008D7385">
        <w:rPr>
          <w:rFonts w:asciiTheme="minorHAnsi" w:hAnsiTheme="minorHAnsi" w:cstheme="minorHAnsi"/>
          <w:b/>
          <w:bCs/>
          <w:sz w:val="22"/>
          <w:szCs w:val="22"/>
        </w:rPr>
        <w:t>„</w:t>
      </w:r>
      <w:r w:rsidRPr="005B1065">
        <w:rPr>
          <w:rFonts w:asciiTheme="minorHAnsi" w:hAnsiTheme="minorHAnsi" w:cstheme="minorHAnsi"/>
          <w:b/>
          <w:bCs/>
          <w:sz w:val="22"/>
          <w:szCs w:val="22"/>
        </w:rPr>
        <w:t xml:space="preserve">Rozbudowa sieci ciepłowniczej w kierunku </w:t>
      </w:r>
      <w:r>
        <w:rPr>
          <w:rFonts w:asciiTheme="minorHAnsi" w:hAnsiTheme="minorHAnsi" w:cstheme="minorHAnsi"/>
          <w:b/>
          <w:bCs/>
          <w:sz w:val="22"/>
          <w:szCs w:val="22"/>
        </w:rPr>
        <w:br/>
      </w:r>
      <w:r w:rsidRPr="005B1065">
        <w:rPr>
          <w:rFonts w:asciiTheme="minorHAnsi" w:hAnsiTheme="minorHAnsi" w:cstheme="minorHAnsi"/>
          <w:b/>
          <w:bCs/>
          <w:sz w:val="22"/>
          <w:szCs w:val="22"/>
        </w:rPr>
        <w:t xml:space="preserve">ul. Matejki oraz Długosza w Nowym Sączu wraz z przyłączami ciepłowniczymi do budynków Długosza </w:t>
      </w:r>
      <w:r>
        <w:rPr>
          <w:rFonts w:asciiTheme="minorHAnsi" w:hAnsiTheme="minorHAnsi" w:cstheme="minorHAnsi"/>
          <w:b/>
          <w:bCs/>
          <w:sz w:val="22"/>
          <w:szCs w:val="22"/>
        </w:rPr>
        <w:t>17</w:t>
      </w:r>
      <w:r w:rsidRPr="005B1065">
        <w:rPr>
          <w:rFonts w:asciiTheme="minorHAnsi" w:hAnsiTheme="minorHAnsi" w:cstheme="minorHAnsi"/>
          <w:b/>
          <w:bCs/>
          <w:sz w:val="22"/>
          <w:szCs w:val="22"/>
        </w:rPr>
        <w:t xml:space="preserve">, Długosza </w:t>
      </w:r>
      <w:r>
        <w:rPr>
          <w:rFonts w:asciiTheme="minorHAnsi" w:hAnsiTheme="minorHAnsi" w:cstheme="minorHAnsi"/>
          <w:b/>
          <w:bCs/>
          <w:sz w:val="22"/>
          <w:szCs w:val="22"/>
        </w:rPr>
        <w:t>35</w:t>
      </w:r>
      <w:r w:rsidRPr="005B1065">
        <w:rPr>
          <w:rFonts w:asciiTheme="minorHAnsi" w:hAnsiTheme="minorHAnsi" w:cstheme="minorHAnsi"/>
          <w:b/>
          <w:bCs/>
          <w:sz w:val="22"/>
          <w:szCs w:val="22"/>
        </w:rPr>
        <w:t xml:space="preserve">, Matejki 28, Matejki 32 </w:t>
      </w:r>
      <w:r>
        <w:rPr>
          <w:rFonts w:asciiTheme="minorHAnsi" w:hAnsiTheme="minorHAnsi" w:cstheme="minorHAnsi"/>
          <w:b/>
          <w:bCs/>
          <w:sz w:val="22"/>
          <w:szCs w:val="22"/>
        </w:rPr>
        <w:t>oraz</w:t>
      </w:r>
      <w:r w:rsidRPr="005B1065">
        <w:rPr>
          <w:rFonts w:asciiTheme="minorHAnsi" w:hAnsiTheme="minorHAnsi" w:cstheme="minorHAnsi"/>
          <w:b/>
          <w:bCs/>
          <w:sz w:val="22"/>
          <w:szCs w:val="22"/>
        </w:rPr>
        <w:t xml:space="preserve"> technologią węzłów cieplnych</w:t>
      </w:r>
      <w:r w:rsidRPr="008D7385">
        <w:rPr>
          <w:rFonts w:asciiTheme="minorHAnsi" w:hAnsiTheme="minorHAnsi" w:cstheme="minorHAnsi"/>
          <w:b/>
          <w:bCs/>
          <w:sz w:val="22"/>
          <w:szCs w:val="22"/>
        </w:rPr>
        <w:t>”</w:t>
      </w:r>
      <w:r w:rsidRPr="008D7385">
        <w:rPr>
          <w:rFonts w:asciiTheme="minorHAnsi" w:hAnsiTheme="minorHAnsi" w:cstheme="minorHAnsi"/>
          <w:sz w:val="22"/>
          <w:szCs w:val="22"/>
        </w:rPr>
        <w:t>,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8D7385">
        <w:rPr>
          <w:rFonts w:asciiTheme="minorHAnsi" w:hAnsiTheme="minorHAnsi" w:cstheme="minorHAnsi"/>
          <w:sz w:val="22"/>
          <w:szCs w:val="22"/>
        </w:rPr>
        <w:t>wg „Szczegółowego opisu przedmiotu zamówienia” – zał. nr 1 do specyfikacji/ umowy oraz postanowień SIWZ i załączników do SIWZ.</w:t>
      </w:r>
    </w:p>
    <w:p w14:paraId="4CDA674A" w14:textId="71B96802" w:rsidR="00C55FDF" w:rsidRDefault="00C55FDF" w:rsidP="0036476E">
      <w:pPr>
        <w:spacing w:line="264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bookmarkStart w:id="2" w:name="_GoBack"/>
      <w:bookmarkEnd w:id="2"/>
    </w:p>
    <w:p w14:paraId="556CD57A" w14:textId="37A194E8" w:rsidR="0036476E" w:rsidRPr="001E434C" w:rsidRDefault="0036476E" w:rsidP="0036476E">
      <w:pPr>
        <w:spacing w:line="264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1E434C">
        <w:rPr>
          <w:rFonts w:asciiTheme="minorHAnsi" w:hAnsiTheme="minorHAnsi" w:cstheme="minorHAnsi"/>
          <w:b/>
          <w:bCs/>
          <w:sz w:val="22"/>
          <w:szCs w:val="22"/>
        </w:rPr>
        <w:t>Główny przedmiot zamówienia:</w:t>
      </w:r>
    </w:p>
    <w:p w14:paraId="4B467D17" w14:textId="77777777" w:rsidR="0036476E" w:rsidRPr="005A7C71" w:rsidRDefault="0036476E" w:rsidP="0036476E">
      <w:pPr>
        <w:spacing w:after="120"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5A7C71">
        <w:rPr>
          <w:rFonts w:asciiTheme="minorHAnsi" w:hAnsiTheme="minorHAnsi" w:cstheme="minorHAnsi"/>
          <w:b/>
          <w:bCs/>
          <w:sz w:val="22"/>
          <w:szCs w:val="22"/>
        </w:rPr>
        <w:t>CPV 45231110-9 – Roboty budowlane w zakresie kładzenia rurociągów.</w:t>
      </w:r>
    </w:p>
    <w:p w14:paraId="6A39B80A" w14:textId="7B594A0E" w:rsidR="0036476E" w:rsidRPr="008D7385" w:rsidRDefault="0036476E" w:rsidP="0036476E">
      <w:pPr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D7385">
        <w:rPr>
          <w:rFonts w:asciiTheme="minorHAnsi" w:hAnsiTheme="minorHAnsi" w:cstheme="minorHAnsi"/>
          <w:sz w:val="22"/>
          <w:szCs w:val="22"/>
        </w:rPr>
        <w:t>Przedmioty dodatkowe:</w:t>
      </w:r>
    </w:p>
    <w:p w14:paraId="73078732" w14:textId="77777777" w:rsidR="00E55998" w:rsidRDefault="0036476E" w:rsidP="0036476E">
      <w:pPr>
        <w:tabs>
          <w:tab w:val="left" w:pos="1701"/>
          <w:tab w:val="left" w:pos="1985"/>
        </w:tabs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D7385">
        <w:rPr>
          <w:rFonts w:asciiTheme="minorHAnsi" w:hAnsiTheme="minorHAnsi" w:cstheme="minorHAnsi"/>
          <w:sz w:val="22"/>
          <w:szCs w:val="22"/>
        </w:rPr>
        <w:t>CPV 45100000-8</w:t>
      </w:r>
      <w:r w:rsidRPr="008D7385">
        <w:rPr>
          <w:rFonts w:asciiTheme="minorHAnsi" w:hAnsiTheme="minorHAnsi" w:cstheme="minorHAnsi"/>
          <w:sz w:val="22"/>
          <w:szCs w:val="22"/>
        </w:rPr>
        <w:tab/>
        <w:t xml:space="preserve">– </w:t>
      </w:r>
      <w:r w:rsidRPr="008D7385">
        <w:rPr>
          <w:rFonts w:asciiTheme="minorHAnsi" w:hAnsiTheme="minorHAnsi" w:cstheme="minorHAnsi"/>
          <w:sz w:val="22"/>
          <w:szCs w:val="22"/>
        </w:rPr>
        <w:tab/>
        <w:t>Przygotowanie terenu pod budowę</w:t>
      </w:r>
    </w:p>
    <w:p w14:paraId="60AB72FA" w14:textId="23BF0AA1" w:rsidR="0036476E" w:rsidRPr="008D7385" w:rsidRDefault="0036476E" w:rsidP="0036476E">
      <w:pPr>
        <w:tabs>
          <w:tab w:val="left" w:pos="1701"/>
          <w:tab w:val="left" w:pos="1985"/>
        </w:tabs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D7385">
        <w:rPr>
          <w:rFonts w:asciiTheme="minorHAnsi" w:hAnsiTheme="minorHAnsi" w:cstheme="minorHAnsi"/>
          <w:sz w:val="22"/>
          <w:szCs w:val="22"/>
        </w:rPr>
        <w:t>CPV 45110000-1</w:t>
      </w:r>
      <w:r w:rsidRPr="008D7385">
        <w:rPr>
          <w:rFonts w:asciiTheme="minorHAnsi" w:hAnsiTheme="minorHAnsi" w:cstheme="minorHAnsi"/>
          <w:sz w:val="22"/>
          <w:szCs w:val="22"/>
        </w:rPr>
        <w:tab/>
        <w:t xml:space="preserve">– </w:t>
      </w:r>
      <w:r w:rsidRPr="008D7385">
        <w:rPr>
          <w:rFonts w:asciiTheme="minorHAnsi" w:hAnsiTheme="minorHAnsi" w:cstheme="minorHAnsi"/>
          <w:sz w:val="22"/>
          <w:szCs w:val="22"/>
        </w:rPr>
        <w:tab/>
        <w:t xml:space="preserve">Roboty w zakresie burzenia i rozbiórki. Roboty ziemne. </w:t>
      </w:r>
    </w:p>
    <w:p w14:paraId="2C66BD49" w14:textId="77777777" w:rsidR="0036476E" w:rsidRPr="008D7385" w:rsidRDefault="0036476E" w:rsidP="0036476E">
      <w:pPr>
        <w:tabs>
          <w:tab w:val="left" w:pos="1701"/>
          <w:tab w:val="left" w:pos="1985"/>
        </w:tabs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D7385">
        <w:rPr>
          <w:rFonts w:asciiTheme="minorHAnsi" w:hAnsiTheme="minorHAnsi" w:cstheme="minorHAnsi"/>
          <w:sz w:val="22"/>
          <w:szCs w:val="22"/>
        </w:rPr>
        <w:t>CPV 45111000-8</w:t>
      </w:r>
      <w:r w:rsidRPr="008D7385">
        <w:rPr>
          <w:rFonts w:asciiTheme="minorHAnsi" w:hAnsiTheme="minorHAnsi" w:cstheme="minorHAnsi"/>
          <w:sz w:val="22"/>
          <w:szCs w:val="22"/>
        </w:rPr>
        <w:tab/>
        <w:t xml:space="preserve">– </w:t>
      </w:r>
      <w:r w:rsidRPr="008D7385">
        <w:rPr>
          <w:rFonts w:asciiTheme="minorHAnsi" w:hAnsiTheme="minorHAnsi" w:cstheme="minorHAnsi"/>
          <w:sz w:val="22"/>
          <w:szCs w:val="22"/>
        </w:rPr>
        <w:tab/>
        <w:t xml:space="preserve">Roboty w zakresie burzenia i rozbiórki. Roboty ziemne. </w:t>
      </w:r>
    </w:p>
    <w:p w14:paraId="7C785289" w14:textId="77777777" w:rsidR="0036476E" w:rsidRPr="008D7385" w:rsidRDefault="0036476E" w:rsidP="0036476E">
      <w:pPr>
        <w:tabs>
          <w:tab w:val="left" w:pos="1701"/>
          <w:tab w:val="left" w:pos="1985"/>
        </w:tabs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D7385">
        <w:rPr>
          <w:rFonts w:asciiTheme="minorHAnsi" w:hAnsiTheme="minorHAnsi" w:cstheme="minorHAnsi"/>
          <w:sz w:val="22"/>
          <w:szCs w:val="22"/>
        </w:rPr>
        <w:t>CPV 45111100-9</w:t>
      </w:r>
      <w:r w:rsidRPr="008D7385">
        <w:rPr>
          <w:rFonts w:asciiTheme="minorHAnsi" w:hAnsiTheme="minorHAnsi" w:cstheme="minorHAnsi"/>
          <w:sz w:val="22"/>
          <w:szCs w:val="22"/>
        </w:rPr>
        <w:tab/>
        <w:t xml:space="preserve">– </w:t>
      </w:r>
      <w:r w:rsidRPr="008D7385">
        <w:rPr>
          <w:rFonts w:asciiTheme="minorHAnsi" w:hAnsiTheme="minorHAnsi" w:cstheme="minorHAnsi"/>
          <w:sz w:val="22"/>
          <w:szCs w:val="22"/>
        </w:rPr>
        <w:tab/>
        <w:t xml:space="preserve">Roboty w zakresie burzenia </w:t>
      </w:r>
    </w:p>
    <w:p w14:paraId="2F035ABD" w14:textId="77777777" w:rsidR="0036476E" w:rsidRPr="008D7385" w:rsidRDefault="0036476E" w:rsidP="0036476E">
      <w:pPr>
        <w:tabs>
          <w:tab w:val="left" w:pos="1701"/>
          <w:tab w:val="left" w:pos="1985"/>
        </w:tabs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D7385">
        <w:rPr>
          <w:rFonts w:asciiTheme="minorHAnsi" w:hAnsiTheme="minorHAnsi" w:cstheme="minorHAnsi"/>
          <w:sz w:val="22"/>
          <w:szCs w:val="22"/>
        </w:rPr>
        <w:t>CPV 45111200-0</w:t>
      </w:r>
      <w:r w:rsidRPr="008D7385">
        <w:rPr>
          <w:rFonts w:asciiTheme="minorHAnsi" w:hAnsiTheme="minorHAnsi" w:cstheme="minorHAnsi"/>
          <w:sz w:val="22"/>
          <w:szCs w:val="22"/>
        </w:rPr>
        <w:tab/>
        <w:t xml:space="preserve">– </w:t>
      </w:r>
      <w:r w:rsidRPr="008D7385">
        <w:rPr>
          <w:rFonts w:asciiTheme="minorHAnsi" w:hAnsiTheme="minorHAnsi" w:cstheme="minorHAnsi"/>
          <w:sz w:val="22"/>
          <w:szCs w:val="22"/>
        </w:rPr>
        <w:tab/>
        <w:t>Roboty w zakresie przygotowania terenu pod budowę i roboty ziemne</w:t>
      </w:r>
    </w:p>
    <w:p w14:paraId="2EBCE000" w14:textId="77777777" w:rsidR="0036476E" w:rsidRPr="008D7385" w:rsidRDefault="0036476E" w:rsidP="0036476E">
      <w:pPr>
        <w:tabs>
          <w:tab w:val="left" w:pos="1701"/>
          <w:tab w:val="left" w:pos="1985"/>
        </w:tabs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D7385">
        <w:rPr>
          <w:rFonts w:asciiTheme="minorHAnsi" w:hAnsiTheme="minorHAnsi" w:cstheme="minorHAnsi"/>
          <w:sz w:val="22"/>
          <w:szCs w:val="22"/>
        </w:rPr>
        <w:t>CPV 45111220-6</w:t>
      </w:r>
      <w:r w:rsidRPr="008D7385">
        <w:rPr>
          <w:rFonts w:asciiTheme="minorHAnsi" w:hAnsiTheme="minorHAnsi" w:cstheme="minorHAnsi"/>
          <w:sz w:val="22"/>
          <w:szCs w:val="22"/>
        </w:rPr>
        <w:tab/>
        <w:t xml:space="preserve">– </w:t>
      </w:r>
      <w:r w:rsidRPr="008D7385">
        <w:rPr>
          <w:rFonts w:asciiTheme="minorHAnsi" w:hAnsiTheme="minorHAnsi" w:cstheme="minorHAnsi"/>
          <w:sz w:val="22"/>
          <w:szCs w:val="22"/>
        </w:rPr>
        <w:tab/>
        <w:t>Roboty w zakresie usuwania gruzu</w:t>
      </w:r>
    </w:p>
    <w:p w14:paraId="1EEA2396" w14:textId="77777777" w:rsidR="0036476E" w:rsidRPr="008D7385" w:rsidRDefault="0036476E" w:rsidP="0036476E">
      <w:pPr>
        <w:tabs>
          <w:tab w:val="left" w:pos="1701"/>
          <w:tab w:val="left" w:pos="1985"/>
        </w:tabs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D7385">
        <w:rPr>
          <w:rFonts w:asciiTheme="minorHAnsi" w:hAnsiTheme="minorHAnsi" w:cstheme="minorHAnsi"/>
          <w:sz w:val="22"/>
          <w:szCs w:val="22"/>
        </w:rPr>
        <w:t>CPV 45112000-5</w:t>
      </w:r>
      <w:r w:rsidRPr="008D7385">
        <w:rPr>
          <w:rFonts w:asciiTheme="minorHAnsi" w:hAnsiTheme="minorHAnsi" w:cstheme="minorHAnsi"/>
          <w:sz w:val="22"/>
          <w:szCs w:val="22"/>
        </w:rPr>
        <w:tab/>
        <w:t xml:space="preserve">– </w:t>
      </w:r>
      <w:r w:rsidRPr="008D7385">
        <w:rPr>
          <w:rFonts w:asciiTheme="minorHAnsi" w:hAnsiTheme="minorHAnsi" w:cstheme="minorHAnsi"/>
          <w:sz w:val="22"/>
          <w:szCs w:val="22"/>
        </w:rPr>
        <w:tab/>
        <w:t xml:space="preserve">Roboty w zakresie usuwania gleby </w:t>
      </w:r>
    </w:p>
    <w:p w14:paraId="17640531" w14:textId="77777777" w:rsidR="0036476E" w:rsidRPr="008D7385" w:rsidRDefault="0036476E" w:rsidP="0036476E">
      <w:pPr>
        <w:tabs>
          <w:tab w:val="left" w:pos="1701"/>
          <w:tab w:val="left" w:pos="1985"/>
        </w:tabs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D7385">
        <w:rPr>
          <w:rFonts w:asciiTheme="minorHAnsi" w:hAnsiTheme="minorHAnsi" w:cstheme="minorHAnsi"/>
          <w:sz w:val="22"/>
          <w:szCs w:val="22"/>
        </w:rPr>
        <w:t>CPV 45112210-5</w:t>
      </w:r>
      <w:r w:rsidRPr="008D7385">
        <w:rPr>
          <w:rFonts w:asciiTheme="minorHAnsi" w:hAnsiTheme="minorHAnsi" w:cstheme="minorHAnsi"/>
          <w:sz w:val="22"/>
          <w:szCs w:val="22"/>
        </w:rPr>
        <w:tab/>
        <w:t xml:space="preserve">– </w:t>
      </w:r>
      <w:r w:rsidRPr="008D7385">
        <w:rPr>
          <w:rFonts w:asciiTheme="minorHAnsi" w:hAnsiTheme="minorHAnsi" w:cstheme="minorHAnsi"/>
          <w:sz w:val="22"/>
          <w:szCs w:val="22"/>
        </w:rPr>
        <w:tab/>
        <w:t xml:space="preserve">Usuwanie wierzchniej warstwy ziemi </w:t>
      </w:r>
    </w:p>
    <w:p w14:paraId="7327D827" w14:textId="77777777" w:rsidR="0036476E" w:rsidRPr="008D7385" w:rsidRDefault="0036476E" w:rsidP="0036476E">
      <w:pPr>
        <w:tabs>
          <w:tab w:val="left" w:pos="1701"/>
          <w:tab w:val="left" w:pos="1985"/>
        </w:tabs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D7385">
        <w:rPr>
          <w:rFonts w:asciiTheme="minorHAnsi" w:hAnsiTheme="minorHAnsi" w:cstheme="minorHAnsi"/>
          <w:sz w:val="22"/>
          <w:szCs w:val="22"/>
        </w:rPr>
        <w:t>CPV 45112710-5</w:t>
      </w:r>
      <w:r w:rsidRPr="008D7385">
        <w:rPr>
          <w:rFonts w:asciiTheme="minorHAnsi" w:hAnsiTheme="minorHAnsi" w:cstheme="minorHAnsi"/>
          <w:sz w:val="22"/>
          <w:szCs w:val="22"/>
        </w:rPr>
        <w:tab/>
        <w:t xml:space="preserve">– </w:t>
      </w:r>
      <w:r w:rsidRPr="008D7385">
        <w:rPr>
          <w:rFonts w:asciiTheme="minorHAnsi" w:hAnsiTheme="minorHAnsi" w:cstheme="minorHAnsi"/>
          <w:sz w:val="22"/>
          <w:szCs w:val="22"/>
        </w:rPr>
        <w:tab/>
        <w:t>Roboty w zakresie kształtowania terenów zielonych</w:t>
      </w:r>
    </w:p>
    <w:p w14:paraId="5A9C4894" w14:textId="77777777" w:rsidR="0036476E" w:rsidRPr="008D7385" w:rsidRDefault="0036476E" w:rsidP="0036476E">
      <w:pPr>
        <w:tabs>
          <w:tab w:val="left" w:pos="1701"/>
          <w:tab w:val="left" w:pos="1843"/>
          <w:tab w:val="left" w:pos="1985"/>
          <w:tab w:val="left" w:pos="2127"/>
        </w:tabs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D7385">
        <w:rPr>
          <w:rFonts w:asciiTheme="minorHAnsi" w:hAnsiTheme="minorHAnsi" w:cstheme="minorHAnsi"/>
          <w:sz w:val="22"/>
          <w:szCs w:val="22"/>
        </w:rPr>
        <w:t>CPV 45233252-0</w:t>
      </w:r>
      <w:r w:rsidRPr="008D7385">
        <w:rPr>
          <w:rFonts w:asciiTheme="minorHAnsi" w:hAnsiTheme="minorHAnsi" w:cstheme="minorHAnsi"/>
          <w:sz w:val="22"/>
          <w:szCs w:val="22"/>
        </w:rPr>
        <w:tab/>
        <w:t>–</w:t>
      </w:r>
      <w:r w:rsidRPr="008D7385">
        <w:rPr>
          <w:rFonts w:asciiTheme="minorHAnsi" w:hAnsiTheme="minorHAnsi" w:cstheme="minorHAnsi"/>
          <w:sz w:val="22"/>
          <w:szCs w:val="22"/>
        </w:rPr>
        <w:tab/>
      </w:r>
      <w:r w:rsidRPr="008D7385">
        <w:rPr>
          <w:rFonts w:asciiTheme="minorHAnsi" w:hAnsiTheme="minorHAnsi" w:cstheme="minorHAnsi"/>
          <w:sz w:val="22"/>
          <w:szCs w:val="22"/>
        </w:rPr>
        <w:tab/>
        <w:t>Roboty w zakresie nawierzchni ulic</w:t>
      </w:r>
    </w:p>
    <w:p w14:paraId="38992BB6" w14:textId="77777777" w:rsidR="0036476E" w:rsidRPr="008D7385" w:rsidRDefault="0036476E" w:rsidP="0036476E">
      <w:pPr>
        <w:tabs>
          <w:tab w:val="left" w:pos="1985"/>
        </w:tabs>
        <w:spacing w:line="264" w:lineRule="auto"/>
        <w:ind w:left="1695" w:hanging="1695"/>
        <w:jc w:val="both"/>
        <w:rPr>
          <w:rFonts w:asciiTheme="minorHAnsi" w:hAnsiTheme="minorHAnsi" w:cstheme="minorHAnsi"/>
          <w:sz w:val="22"/>
          <w:szCs w:val="22"/>
        </w:rPr>
      </w:pPr>
      <w:r w:rsidRPr="008D7385">
        <w:rPr>
          <w:rFonts w:asciiTheme="minorHAnsi" w:hAnsiTheme="minorHAnsi" w:cstheme="minorHAnsi"/>
          <w:sz w:val="22"/>
          <w:szCs w:val="22"/>
        </w:rPr>
        <w:t>CPV 45200000-9</w:t>
      </w:r>
      <w:r w:rsidRPr="008D7385">
        <w:rPr>
          <w:rFonts w:asciiTheme="minorHAnsi" w:hAnsiTheme="minorHAnsi" w:cstheme="minorHAnsi"/>
          <w:sz w:val="22"/>
          <w:szCs w:val="22"/>
        </w:rPr>
        <w:tab/>
        <w:t xml:space="preserve">– </w:t>
      </w:r>
      <w:r w:rsidRPr="008D7385">
        <w:rPr>
          <w:rFonts w:asciiTheme="minorHAnsi" w:hAnsiTheme="minorHAnsi" w:cstheme="minorHAnsi"/>
          <w:sz w:val="22"/>
          <w:szCs w:val="22"/>
        </w:rPr>
        <w:tab/>
        <w:t>Roboty budowalne w zakresie wznoszenia kompletnych obiektów budowlanych</w:t>
      </w:r>
    </w:p>
    <w:p w14:paraId="672EA5B4" w14:textId="77777777" w:rsidR="0036476E" w:rsidRPr="008D7385" w:rsidRDefault="0036476E" w:rsidP="0036476E">
      <w:pPr>
        <w:tabs>
          <w:tab w:val="left" w:pos="1701"/>
          <w:tab w:val="left" w:pos="1985"/>
          <w:tab w:val="left" w:pos="2127"/>
        </w:tabs>
        <w:spacing w:line="264" w:lineRule="auto"/>
        <w:ind w:left="1985" w:hanging="1985"/>
        <w:jc w:val="both"/>
        <w:rPr>
          <w:rFonts w:asciiTheme="minorHAnsi" w:hAnsiTheme="minorHAnsi" w:cstheme="minorHAnsi"/>
          <w:sz w:val="22"/>
          <w:szCs w:val="22"/>
        </w:rPr>
      </w:pPr>
      <w:r w:rsidRPr="008D7385">
        <w:rPr>
          <w:rFonts w:asciiTheme="minorHAnsi" w:hAnsiTheme="minorHAnsi" w:cstheme="minorHAnsi"/>
          <w:sz w:val="22"/>
          <w:szCs w:val="22"/>
        </w:rPr>
        <w:t>CPV 45230000-8</w:t>
      </w:r>
      <w:r w:rsidRPr="008D7385">
        <w:rPr>
          <w:rFonts w:asciiTheme="minorHAnsi" w:hAnsiTheme="minorHAnsi" w:cstheme="minorHAnsi"/>
          <w:sz w:val="22"/>
          <w:szCs w:val="22"/>
        </w:rPr>
        <w:tab/>
        <w:t>–</w:t>
      </w:r>
      <w:r w:rsidRPr="008D7385">
        <w:rPr>
          <w:rFonts w:asciiTheme="minorHAnsi" w:hAnsiTheme="minorHAnsi" w:cstheme="minorHAnsi"/>
          <w:sz w:val="22"/>
          <w:szCs w:val="22"/>
        </w:rPr>
        <w:tab/>
        <w:t>Roboty budowlane w zakresie budowy rurociągów, linii komunikacyjnych i elektroenergetycznych, autostrad, dróg, lotnisk i kolei; wyrównywanie terenu</w:t>
      </w:r>
    </w:p>
    <w:p w14:paraId="0397DA43" w14:textId="77777777" w:rsidR="0036476E" w:rsidRPr="008D7385" w:rsidRDefault="0036476E" w:rsidP="0036476E">
      <w:pPr>
        <w:tabs>
          <w:tab w:val="left" w:pos="1701"/>
          <w:tab w:val="left" w:pos="1985"/>
        </w:tabs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D7385">
        <w:rPr>
          <w:rFonts w:asciiTheme="minorHAnsi" w:hAnsiTheme="minorHAnsi" w:cstheme="minorHAnsi"/>
          <w:sz w:val="22"/>
          <w:szCs w:val="22"/>
        </w:rPr>
        <w:t>CPV 45231000-5</w:t>
      </w:r>
      <w:r w:rsidRPr="008D7385">
        <w:rPr>
          <w:rFonts w:asciiTheme="minorHAnsi" w:hAnsiTheme="minorHAnsi" w:cstheme="minorHAnsi"/>
          <w:sz w:val="22"/>
          <w:szCs w:val="22"/>
        </w:rPr>
        <w:tab/>
        <w:t xml:space="preserve">– </w:t>
      </w:r>
      <w:r w:rsidRPr="008D7385">
        <w:rPr>
          <w:rFonts w:asciiTheme="minorHAnsi" w:hAnsiTheme="minorHAnsi" w:cstheme="minorHAnsi"/>
          <w:sz w:val="22"/>
          <w:szCs w:val="22"/>
        </w:rPr>
        <w:tab/>
        <w:t>Roboty budowlane w zakresie budowy rurociągów</w:t>
      </w:r>
    </w:p>
    <w:p w14:paraId="739CF715" w14:textId="77777777" w:rsidR="0036476E" w:rsidRPr="008D7385" w:rsidRDefault="0036476E" w:rsidP="0036476E">
      <w:pPr>
        <w:tabs>
          <w:tab w:val="left" w:pos="1701"/>
          <w:tab w:val="left" w:pos="1843"/>
          <w:tab w:val="left" w:pos="1985"/>
          <w:tab w:val="left" w:pos="2127"/>
        </w:tabs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D7385">
        <w:rPr>
          <w:rFonts w:asciiTheme="minorHAnsi" w:hAnsiTheme="minorHAnsi" w:cstheme="minorHAnsi"/>
          <w:sz w:val="22"/>
          <w:szCs w:val="22"/>
        </w:rPr>
        <w:t xml:space="preserve">CPV 45231100-6 </w:t>
      </w:r>
      <w:r w:rsidRPr="008D7385">
        <w:rPr>
          <w:rFonts w:asciiTheme="minorHAnsi" w:hAnsiTheme="minorHAnsi" w:cstheme="minorHAnsi"/>
          <w:sz w:val="22"/>
          <w:szCs w:val="22"/>
        </w:rPr>
        <w:tab/>
        <w:t>–</w:t>
      </w:r>
      <w:r w:rsidRPr="008D7385">
        <w:rPr>
          <w:rFonts w:asciiTheme="minorHAnsi" w:hAnsiTheme="minorHAnsi" w:cstheme="minorHAnsi"/>
          <w:sz w:val="22"/>
          <w:szCs w:val="22"/>
        </w:rPr>
        <w:tab/>
      </w:r>
      <w:r w:rsidRPr="008D7385">
        <w:rPr>
          <w:rFonts w:asciiTheme="minorHAnsi" w:hAnsiTheme="minorHAnsi" w:cstheme="minorHAnsi"/>
          <w:sz w:val="22"/>
          <w:szCs w:val="22"/>
        </w:rPr>
        <w:tab/>
        <w:t>Ogólne roboty budowlane związane z budową rurociągów</w:t>
      </w:r>
    </w:p>
    <w:p w14:paraId="67BFCA0D" w14:textId="77777777" w:rsidR="0036476E" w:rsidRPr="008D7385" w:rsidRDefault="0036476E" w:rsidP="0036476E">
      <w:pPr>
        <w:tabs>
          <w:tab w:val="left" w:pos="1701"/>
          <w:tab w:val="left" w:pos="1985"/>
        </w:tabs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D7385">
        <w:rPr>
          <w:rFonts w:asciiTheme="minorHAnsi" w:hAnsiTheme="minorHAnsi" w:cstheme="minorHAnsi"/>
          <w:sz w:val="22"/>
          <w:szCs w:val="22"/>
        </w:rPr>
        <w:t>CPV 45231110-9</w:t>
      </w:r>
      <w:r w:rsidRPr="008D7385">
        <w:rPr>
          <w:rFonts w:asciiTheme="minorHAnsi" w:hAnsiTheme="minorHAnsi" w:cstheme="minorHAnsi"/>
          <w:sz w:val="22"/>
          <w:szCs w:val="22"/>
        </w:rPr>
        <w:tab/>
        <w:t xml:space="preserve">– </w:t>
      </w:r>
      <w:r w:rsidRPr="008D7385">
        <w:rPr>
          <w:rFonts w:asciiTheme="minorHAnsi" w:hAnsiTheme="minorHAnsi" w:cstheme="minorHAnsi"/>
          <w:sz w:val="22"/>
          <w:szCs w:val="22"/>
        </w:rPr>
        <w:tab/>
        <w:t>Układanie rurociągów</w:t>
      </w:r>
    </w:p>
    <w:p w14:paraId="43B74471" w14:textId="77777777" w:rsidR="0036476E" w:rsidRPr="008D7385" w:rsidRDefault="0036476E" w:rsidP="0036476E">
      <w:pPr>
        <w:tabs>
          <w:tab w:val="left" w:pos="1701"/>
          <w:tab w:val="left" w:pos="1985"/>
        </w:tabs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D7385">
        <w:rPr>
          <w:rFonts w:asciiTheme="minorHAnsi" w:hAnsiTheme="minorHAnsi" w:cstheme="minorHAnsi"/>
          <w:sz w:val="22"/>
          <w:szCs w:val="22"/>
        </w:rPr>
        <w:t>CPV 45233000-9</w:t>
      </w:r>
      <w:r w:rsidRPr="008D7385">
        <w:rPr>
          <w:rFonts w:asciiTheme="minorHAnsi" w:hAnsiTheme="minorHAnsi" w:cstheme="minorHAnsi"/>
          <w:sz w:val="22"/>
          <w:szCs w:val="22"/>
        </w:rPr>
        <w:tab/>
        <w:t xml:space="preserve">– </w:t>
      </w:r>
      <w:r w:rsidRPr="008D7385">
        <w:rPr>
          <w:rFonts w:asciiTheme="minorHAnsi" w:hAnsiTheme="minorHAnsi" w:cstheme="minorHAnsi"/>
          <w:sz w:val="22"/>
          <w:szCs w:val="22"/>
        </w:rPr>
        <w:tab/>
        <w:t>Roboty w zakresie wykonywania nawierzchni dróg</w:t>
      </w:r>
    </w:p>
    <w:p w14:paraId="68C97638" w14:textId="77777777" w:rsidR="0036476E" w:rsidRPr="008D7385" w:rsidRDefault="0036476E" w:rsidP="0036476E">
      <w:pPr>
        <w:tabs>
          <w:tab w:val="left" w:pos="1701"/>
          <w:tab w:val="left" w:pos="1985"/>
        </w:tabs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D7385">
        <w:rPr>
          <w:rFonts w:asciiTheme="minorHAnsi" w:hAnsiTheme="minorHAnsi" w:cstheme="minorHAnsi"/>
          <w:sz w:val="22"/>
          <w:szCs w:val="22"/>
        </w:rPr>
        <w:t>CPV 45233222-1</w:t>
      </w:r>
      <w:r w:rsidRPr="008D7385">
        <w:rPr>
          <w:rFonts w:asciiTheme="minorHAnsi" w:hAnsiTheme="minorHAnsi" w:cstheme="minorHAnsi"/>
          <w:sz w:val="22"/>
          <w:szCs w:val="22"/>
        </w:rPr>
        <w:tab/>
        <w:t xml:space="preserve">– </w:t>
      </w:r>
      <w:r w:rsidRPr="008D7385">
        <w:rPr>
          <w:rFonts w:asciiTheme="minorHAnsi" w:hAnsiTheme="minorHAnsi" w:cstheme="minorHAnsi"/>
          <w:sz w:val="22"/>
          <w:szCs w:val="22"/>
        </w:rPr>
        <w:tab/>
        <w:t>Roboty w zakresie chodników</w:t>
      </w:r>
    </w:p>
    <w:p w14:paraId="13C93403" w14:textId="77777777" w:rsidR="0036476E" w:rsidRPr="008D7385" w:rsidRDefault="0036476E" w:rsidP="0036476E">
      <w:pPr>
        <w:tabs>
          <w:tab w:val="left" w:pos="1701"/>
          <w:tab w:val="left" w:pos="1985"/>
        </w:tabs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D7385">
        <w:rPr>
          <w:rFonts w:asciiTheme="minorHAnsi" w:hAnsiTheme="minorHAnsi" w:cstheme="minorHAnsi"/>
          <w:sz w:val="22"/>
          <w:szCs w:val="22"/>
        </w:rPr>
        <w:t>CPV 45233280-5</w:t>
      </w:r>
      <w:r w:rsidRPr="008D7385">
        <w:rPr>
          <w:rFonts w:asciiTheme="minorHAnsi" w:hAnsiTheme="minorHAnsi" w:cstheme="minorHAnsi"/>
          <w:sz w:val="22"/>
          <w:szCs w:val="22"/>
        </w:rPr>
        <w:tab/>
        <w:t xml:space="preserve">– </w:t>
      </w:r>
      <w:r w:rsidRPr="008D7385">
        <w:rPr>
          <w:rFonts w:asciiTheme="minorHAnsi" w:hAnsiTheme="minorHAnsi" w:cstheme="minorHAnsi"/>
          <w:sz w:val="22"/>
          <w:szCs w:val="22"/>
        </w:rPr>
        <w:tab/>
        <w:t>Wznoszenie barier drogowych</w:t>
      </w:r>
    </w:p>
    <w:p w14:paraId="28DD1F9F" w14:textId="77777777" w:rsidR="0036476E" w:rsidRPr="008D7385" w:rsidRDefault="0036476E" w:rsidP="0036476E">
      <w:pPr>
        <w:tabs>
          <w:tab w:val="left" w:pos="1701"/>
          <w:tab w:val="left" w:pos="1985"/>
        </w:tabs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D7385">
        <w:rPr>
          <w:rFonts w:asciiTheme="minorHAnsi" w:hAnsiTheme="minorHAnsi" w:cstheme="minorHAnsi"/>
          <w:sz w:val="22"/>
          <w:szCs w:val="22"/>
        </w:rPr>
        <w:t>CPV 45233290-8</w:t>
      </w:r>
      <w:r w:rsidRPr="008D7385">
        <w:rPr>
          <w:rFonts w:asciiTheme="minorHAnsi" w:hAnsiTheme="minorHAnsi" w:cstheme="minorHAnsi"/>
          <w:sz w:val="22"/>
          <w:szCs w:val="22"/>
        </w:rPr>
        <w:tab/>
        <w:t xml:space="preserve">– </w:t>
      </w:r>
      <w:r w:rsidRPr="008D7385">
        <w:rPr>
          <w:rFonts w:asciiTheme="minorHAnsi" w:hAnsiTheme="minorHAnsi" w:cstheme="minorHAnsi"/>
          <w:sz w:val="22"/>
          <w:szCs w:val="22"/>
        </w:rPr>
        <w:tab/>
        <w:t>Instalowanie znaków drogowych</w:t>
      </w:r>
    </w:p>
    <w:p w14:paraId="4612EA02" w14:textId="77777777" w:rsidR="0036476E" w:rsidRPr="008D7385" w:rsidRDefault="0036476E" w:rsidP="0036476E">
      <w:pPr>
        <w:tabs>
          <w:tab w:val="left" w:pos="1701"/>
          <w:tab w:val="left" w:pos="1985"/>
        </w:tabs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D7385">
        <w:rPr>
          <w:rFonts w:asciiTheme="minorHAnsi" w:hAnsiTheme="minorHAnsi" w:cstheme="minorHAnsi"/>
          <w:sz w:val="22"/>
          <w:szCs w:val="22"/>
        </w:rPr>
        <w:t>CPV 45300000-0</w:t>
      </w:r>
      <w:r w:rsidRPr="008D7385">
        <w:rPr>
          <w:rFonts w:asciiTheme="minorHAnsi" w:hAnsiTheme="minorHAnsi" w:cstheme="minorHAnsi"/>
          <w:sz w:val="22"/>
          <w:szCs w:val="22"/>
        </w:rPr>
        <w:tab/>
        <w:t xml:space="preserve">– </w:t>
      </w:r>
      <w:r w:rsidRPr="008D7385">
        <w:rPr>
          <w:rFonts w:asciiTheme="minorHAnsi" w:hAnsiTheme="minorHAnsi" w:cstheme="minorHAnsi"/>
          <w:sz w:val="22"/>
          <w:szCs w:val="22"/>
        </w:rPr>
        <w:tab/>
        <w:t>Roboty w zakresie instalacji budowlanych</w:t>
      </w:r>
    </w:p>
    <w:p w14:paraId="5EA820FF" w14:textId="77777777" w:rsidR="0036476E" w:rsidRPr="008D7385" w:rsidRDefault="0036476E" w:rsidP="0036476E">
      <w:pPr>
        <w:tabs>
          <w:tab w:val="left" w:pos="1701"/>
          <w:tab w:val="left" w:pos="1985"/>
        </w:tabs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D7385">
        <w:rPr>
          <w:rFonts w:asciiTheme="minorHAnsi" w:hAnsiTheme="minorHAnsi" w:cstheme="minorHAnsi"/>
          <w:sz w:val="22"/>
          <w:szCs w:val="22"/>
        </w:rPr>
        <w:t>CPV 45312000-7</w:t>
      </w:r>
      <w:r w:rsidRPr="008D7385">
        <w:rPr>
          <w:rFonts w:asciiTheme="minorHAnsi" w:hAnsiTheme="minorHAnsi" w:cstheme="minorHAnsi"/>
          <w:sz w:val="22"/>
          <w:szCs w:val="22"/>
        </w:rPr>
        <w:tab/>
        <w:t xml:space="preserve">– </w:t>
      </w:r>
      <w:r w:rsidRPr="008D7385">
        <w:rPr>
          <w:rFonts w:asciiTheme="minorHAnsi" w:hAnsiTheme="minorHAnsi" w:cstheme="minorHAnsi"/>
          <w:sz w:val="22"/>
          <w:szCs w:val="22"/>
        </w:rPr>
        <w:tab/>
        <w:t>Instalowanie systemu alarmowego</w:t>
      </w:r>
    </w:p>
    <w:p w14:paraId="7306C168" w14:textId="77777777" w:rsidR="0036476E" w:rsidRPr="008D7385" w:rsidRDefault="0036476E" w:rsidP="0036476E">
      <w:pPr>
        <w:tabs>
          <w:tab w:val="left" w:pos="1701"/>
          <w:tab w:val="left" w:pos="1985"/>
        </w:tabs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D7385">
        <w:rPr>
          <w:rFonts w:asciiTheme="minorHAnsi" w:hAnsiTheme="minorHAnsi" w:cstheme="minorHAnsi"/>
          <w:sz w:val="22"/>
          <w:szCs w:val="22"/>
        </w:rPr>
        <w:t>CPV 45320000-6</w:t>
      </w:r>
      <w:r w:rsidRPr="008D7385">
        <w:rPr>
          <w:rFonts w:asciiTheme="minorHAnsi" w:hAnsiTheme="minorHAnsi" w:cstheme="minorHAnsi"/>
          <w:sz w:val="22"/>
          <w:szCs w:val="22"/>
        </w:rPr>
        <w:tab/>
        <w:t xml:space="preserve">– </w:t>
      </w:r>
      <w:r w:rsidRPr="008D7385">
        <w:rPr>
          <w:rFonts w:asciiTheme="minorHAnsi" w:hAnsiTheme="minorHAnsi" w:cstheme="minorHAnsi"/>
          <w:sz w:val="22"/>
          <w:szCs w:val="22"/>
        </w:rPr>
        <w:tab/>
        <w:t>Roboty izolacyjne</w:t>
      </w:r>
    </w:p>
    <w:p w14:paraId="6536ACC3" w14:textId="77777777" w:rsidR="0036476E" w:rsidRPr="008D7385" w:rsidRDefault="0036476E" w:rsidP="0036476E">
      <w:pPr>
        <w:tabs>
          <w:tab w:val="left" w:pos="1701"/>
          <w:tab w:val="left" w:pos="1843"/>
          <w:tab w:val="left" w:pos="1985"/>
          <w:tab w:val="left" w:pos="2127"/>
        </w:tabs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D7385">
        <w:rPr>
          <w:rFonts w:asciiTheme="minorHAnsi" w:hAnsiTheme="minorHAnsi" w:cstheme="minorHAnsi"/>
          <w:sz w:val="22"/>
          <w:szCs w:val="22"/>
        </w:rPr>
        <w:t>CPV 45231112-3</w:t>
      </w:r>
      <w:r w:rsidRPr="008D7385">
        <w:rPr>
          <w:rFonts w:asciiTheme="minorHAnsi" w:hAnsiTheme="minorHAnsi" w:cstheme="minorHAnsi"/>
          <w:sz w:val="22"/>
          <w:szCs w:val="22"/>
        </w:rPr>
        <w:tab/>
        <w:t>–</w:t>
      </w:r>
      <w:r w:rsidRPr="008D7385">
        <w:rPr>
          <w:rFonts w:asciiTheme="minorHAnsi" w:hAnsiTheme="minorHAnsi" w:cstheme="minorHAnsi"/>
          <w:sz w:val="22"/>
          <w:szCs w:val="22"/>
        </w:rPr>
        <w:tab/>
      </w:r>
      <w:r w:rsidRPr="008D7385">
        <w:rPr>
          <w:rFonts w:asciiTheme="minorHAnsi" w:hAnsiTheme="minorHAnsi" w:cstheme="minorHAnsi"/>
          <w:sz w:val="22"/>
          <w:szCs w:val="22"/>
        </w:rPr>
        <w:tab/>
        <w:t>Instalacja rurociągów</w:t>
      </w:r>
    </w:p>
    <w:p w14:paraId="7D8EA9F3" w14:textId="77777777" w:rsidR="0036476E" w:rsidRPr="000A3D1B" w:rsidRDefault="0036476E" w:rsidP="0036476E">
      <w:pPr>
        <w:tabs>
          <w:tab w:val="left" w:pos="1701"/>
          <w:tab w:val="left" w:pos="1843"/>
          <w:tab w:val="left" w:pos="1985"/>
          <w:tab w:val="left" w:pos="2127"/>
        </w:tabs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A3D1B">
        <w:rPr>
          <w:rFonts w:asciiTheme="minorHAnsi" w:hAnsiTheme="minorHAnsi" w:cstheme="minorHAnsi"/>
          <w:sz w:val="22"/>
          <w:szCs w:val="22"/>
        </w:rPr>
        <w:t>CPV 45232141-2</w:t>
      </w:r>
      <w:r w:rsidRPr="000A3D1B">
        <w:rPr>
          <w:rFonts w:asciiTheme="minorHAnsi" w:hAnsiTheme="minorHAnsi" w:cstheme="minorHAnsi"/>
          <w:sz w:val="22"/>
          <w:szCs w:val="22"/>
        </w:rPr>
        <w:tab/>
        <w:t>–</w:t>
      </w:r>
      <w:r w:rsidRPr="000A3D1B">
        <w:rPr>
          <w:rFonts w:asciiTheme="minorHAnsi" w:hAnsiTheme="minorHAnsi" w:cstheme="minorHAnsi"/>
          <w:sz w:val="22"/>
          <w:szCs w:val="22"/>
        </w:rPr>
        <w:tab/>
      </w:r>
      <w:r w:rsidRPr="000A3D1B">
        <w:rPr>
          <w:rFonts w:asciiTheme="minorHAnsi" w:hAnsiTheme="minorHAnsi" w:cstheme="minorHAnsi"/>
          <w:sz w:val="22"/>
          <w:szCs w:val="22"/>
        </w:rPr>
        <w:tab/>
        <w:t>Roboty grzewcze</w:t>
      </w:r>
    </w:p>
    <w:p w14:paraId="651ACBCE" w14:textId="77777777" w:rsidR="0036476E" w:rsidRPr="000A3D1B" w:rsidRDefault="0036476E" w:rsidP="0036476E">
      <w:pPr>
        <w:tabs>
          <w:tab w:val="left" w:pos="1701"/>
          <w:tab w:val="left" w:pos="1843"/>
          <w:tab w:val="left" w:pos="1985"/>
          <w:tab w:val="left" w:pos="2127"/>
        </w:tabs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A3D1B">
        <w:rPr>
          <w:rFonts w:asciiTheme="minorHAnsi" w:hAnsiTheme="minorHAnsi" w:cstheme="minorHAnsi"/>
          <w:sz w:val="22"/>
          <w:szCs w:val="22"/>
        </w:rPr>
        <w:t>CPV 45232140-5</w:t>
      </w:r>
      <w:r w:rsidRPr="000A3D1B">
        <w:rPr>
          <w:rFonts w:asciiTheme="minorHAnsi" w:hAnsiTheme="minorHAnsi" w:cstheme="minorHAnsi"/>
          <w:sz w:val="22"/>
          <w:szCs w:val="22"/>
        </w:rPr>
        <w:tab/>
        <w:t>–</w:t>
      </w:r>
      <w:r w:rsidRPr="000A3D1B">
        <w:rPr>
          <w:rFonts w:asciiTheme="minorHAnsi" w:hAnsiTheme="minorHAnsi" w:cstheme="minorHAnsi"/>
          <w:sz w:val="22"/>
          <w:szCs w:val="22"/>
        </w:rPr>
        <w:tab/>
      </w:r>
      <w:r w:rsidRPr="000A3D1B">
        <w:rPr>
          <w:rFonts w:asciiTheme="minorHAnsi" w:hAnsiTheme="minorHAnsi" w:cstheme="minorHAnsi"/>
          <w:sz w:val="22"/>
          <w:szCs w:val="22"/>
        </w:rPr>
        <w:tab/>
        <w:t>Roboty budowlane w zakresie lokalnych sieci grzewczych</w:t>
      </w:r>
    </w:p>
    <w:p w14:paraId="500999D7" w14:textId="77777777" w:rsidR="0036476E" w:rsidRPr="000A3D1B" w:rsidRDefault="0036476E" w:rsidP="0036476E">
      <w:pPr>
        <w:tabs>
          <w:tab w:val="left" w:pos="1701"/>
          <w:tab w:val="left" w:pos="1843"/>
          <w:tab w:val="left" w:pos="1985"/>
          <w:tab w:val="left" w:pos="2127"/>
        </w:tabs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A3D1B">
        <w:rPr>
          <w:rFonts w:asciiTheme="minorHAnsi" w:hAnsiTheme="minorHAnsi" w:cstheme="minorHAnsi"/>
          <w:sz w:val="22"/>
          <w:szCs w:val="22"/>
        </w:rPr>
        <w:t>CPV 45300000-0</w:t>
      </w:r>
      <w:r w:rsidRPr="000A3D1B">
        <w:rPr>
          <w:rFonts w:asciiTheme="minorHAnsi" w:hAnsiTheme="minorHAnsi" w:cstheme="minorHAnsi"/>
          <w:sz w:val="22"/>
          <w:szCs w:val="22"/>
        </w:rPr>
        <w:tab/>
        <w:t>–</w:t>
      </w:r>
      <w:r w:rsidRPr="000A3D1B">
        <w:rPr>
          <w:rFonts w:asciiTheme="minorHAnsi" w:hAnsiTheme="minorHAnsi" w:cstheme="minorHAnsi"/>
          <w:sz w:val="22"/>
          <w:szCs w:val="22"/>
        </w:rPr>
        <w:tab/>
      </w:r>
      <w:r w:rsidRPr="000A3D1B">
        <w:rPr>
          <w:rFonts w:asciiTheme="minorHAnsi" w:hAnsiTheme="minorHAnsi" w:cstheme="minorHAnsi"/>
          <w:sz w:val="22"/>
          <w:szCs w:val="22"/>
        </w:rPr>
        <w:tab/>
        <w:t>Roboty instalacyjne w budynkach</w:t>
      </w:r>
    </w:p>
    <w:p w14:paraId="1B5FBE8D" w14:textId="77777777" w:rsidR="0036476E" w:rsidRPr="000A3D1B" w:rsidRDefault="0036476E" w:rsidP="0036476E">
      <w:pPr>
        <w:tabs>
          <w:tab w:val="left" w:pos="1701"/>
          <w:tab w:val="left" w:pos="1843"/>
          <w:tab w:val="left" w:pos="1985"/>
          <w:tab w:val="left" w:pos="2127"/>
        </w:tabs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A3D1B">
        <w:rPr>
          <w:rFonts w:asciiTheme="minorHAnsi" w:hAnsiTheme="minorHAnsi" w:cstheme="minorHAnsi"/>
          <w:sz w:val="22"/>
          <w:szCs w:val="22"/>
        </w:rPr>
        <w:t>CPV 4533000</w:t>
      </w:r>
      <w:r>
        <w:rPr>
          <w:rFonts w:asciiTheme="minorHAnsi" w:hAnsiTheme="minorHAnsi" w:cstheme="minorHAnsi"/>
          <w:sz w:val="22"/>
          <w:szCs w:val="22"/>
        </w:rPr>
        <w:t>0-</w:t>
      </w:r>
      <w:r w:rsidRPr="000A3D1B">
        <w:rPr>
          <w:rFonts w:asciiTheme="minorHAnsi" w:hAnsiTheme="minorHAnsi" w:cstheme="minorHAnsi"/>
          <w:sz w:val="22"/>
          <w:szCs w:val="22"/>
        </w:rPr>
        <w:t>9</w:t>
      </w:r>
      <w:r w:rsidRPr="000A3D1B">
        <w:rPr>
          <w:rFonts w:asciiTheme="minorHAnsi" w:hAnsiTheme="minorHAnsi" w:cstheme="minorHAnsi"/>
          <w:sz w:val="22"/>
          <w:szCs w:val="22"/>
        </w:rPr>
        <w:tab/>
        <w:t>–</w:t>
      </w:r>
      <w:r w:rsidRPr="000A3D1B">
        <w:rPr>
          <w:rFonts w:asciiTheme="minorHAnsi" w:hAnsiTheme="minorHAnsi" w:cstheme="minorHAnsi"/>
          <w:sz w:val="22"/>
          <w:szCs w:val="22"/>
        </w:rPr>
        <w:tab/>
      </w:r>
      <w:r w:rsidRPr="000A3D1B">
        <w:rPr>
          <w:rFonts w:asciiTheme="minorHAnsi" w:hAnsiTheme="minorHAnsi" w:cstheme="minorHAnsi"/>
          <w:sz w:val="22"/>
          <w:szCs w:val="22"/>
        </w:rPr>
        <w:tab/>
        <w:t>Roboty instalacyjne wodno-kanalizacyjne i sanitarne</w:t>
      </w:r>
    </w:p>
    <w:p w14:paraId="431DDAD9" w14:textId="77777777" w:rsidR="0036476E" w:rsidRPr="000A3D1B" w:rsidRDefault="0036476E" w:rsidP="0036476E">
      <w:pPr>
        <w:tabs>
          <w:tab w:val="left" w:pos="1701"/>
          <w:tab w:val="left" w:pos="1843"/>
          <w:tab w:val="left" w:pos="1985"/>
          <w:tab w:val="left" w:pos="2127"/>
        </w:tabs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A3D1B">
        <w:rPr>
          <w:rFonts w:asciiTheme="minorHAnsi" w:hAnsiTheme="minorHAnsi" w:cstheme="minorHAnsi"/>
          <w:sz w:val="22"/>
          <w:szCs w:val="22"/>
        </w:rPr>
        <w:t>CPV 45311000-0</w:t>
      </w:r>
      <w:r w:rsidRPr="000A3D1B">
        <w:rPr>
          <w:rFonts w:asciiTheme="minorHAnsi" w:hAnsiTheme="minorHAnsi" w:cstheme="minorHAnsi"/>
          <w:sz w:val="22"/>
          <w:szCs w:val="22"/>
        </w:rPr>
        <w:tab/>
        <w:t xml:space="preserve">– </w:t>
      </w:r>
      <w:r w:rsidRPr="000A3D1B">
        <w:rPr>
          <w:rFonts w:asciiTheme="minorHAnsi" w:hAnsiTheme="minorHAnsi" w:cstheme="minorHAnsi"/>
          <w:sz w:val="22"/>
          <w:szCs w:val="22"/>
        </w:rPr>
        <w:tab/>
        <w:t>Roboty w zakresie okablowania oraz instalacji elektrycznych</w:t>
      </w:r>
    </w:p>
    <w:p w14:paraId="6B619670" w14:textId="77777777" w:rsidR="0036476E" w:rsidRPr="000A3D1B" w:rsidRDefault="0036476E" w:rsidP="0036476E">
      <w:pPr>
        <w:tabs>
          <w:tab w:val="left" w:pos="1701"/>
          <w:tab w:val="left" w:pos="1843"/>
          <w:tab w:val="left" w:pos="1985"/>
          <w:tab w:val="left" w:pos="2127"/>
        </w:tabs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A3D1B">
        <w:rPr>
          <w:rFonts w:asciiTheme="minorHAnsi" w:hAnsiTheme="minorHAnsi" w:cstheme="minorHAnsi"/>
          <w:sz w:val="22"/>
          <w:szCs w:val="22"/>
        </w:rPr>
        <w:t>CPV 45310000-3</w:t>
      </w:r>
      <w:r w:rsidRPr="000A3D1B">
        <w:rPr>
          <w:rFonts w:asciiTheme="minorHAnsi" w:hAnsiTheme="minorHAnsi" w:cstheme="minorHAnsi"/>
          <w:sz w:val="22"/>
          <w:szCs w:val="22"/>
        </w:rPr>
        <w:tab/>
        <w:t>–</w:t>
      </w:r>
      <w:r w:rsidRPr="000A3D1B">
        <w:rPr>
          <w:rFonts w:asciiTheme="minorHAnsi" w:hAnsiTheme="minorHAnsi" w:cstheme="minorHAnsi"/>
          <w:sz w:val="22"/>
          <w:szCs w:val="22"/>
        </w:rPr>
        <w:tab/>
      </w:r>
      <w:r w:rsidRPr="000A3D1B">
        <w:rPr>
          <w:rFonts w:asciiTheme="minorHAnsi" w:hAnsiTheme="minorHAnsi" w:cstheme="minorHAnsi"/>
          <w:sz w:val="22"/>
          <w:szCs w:val="22"/>
        </w:rPr>
        <w:tab/>
        <w:t>Roboty instalacyjne elektryczne</w:t>
      </w:r>
    </w:p>
    <w:p w14:paraId="19D53E33" w14:textId="77777777" w:rsidR="0036476E" w:rsidRPr="000A3D1B" w:rsidRDefault="0036476E" w:rsidP="0036476E">
      <w:pPr>
        <w:tabs>
          <w:tab w:val="left" w:pos="1701"/>
          <w:tab w:val="left" w:pos="1843"/>
          <w:tab w:val="left" w:pos="1985"/>
          <w:tab w:val="left" w:pos="2127"/>
        </w:tabs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A3D1B">
        <w:rPr>
          <w:rFonts w:asciiTheme="minorHAnsi" w:hAnsiTheme="minorHAnsi" w:cstheme="minorHAnsi"/>
          <w:sz w:val="22"/>
          <w:szCs w:val="22"/>
        </w:rPr>
        <w:t>CPV 45311100-1</w:t>
      </w:r>
      <w:r w:rsidRPr="000A3D1B">
        <w:rPr>
          <w:rFonts w:asciiTheme="minorHAnsi" w:hAnsiTheme="minorHAnsi" w:cstheme="minorHAnsi"/>
          <w:sz w:val="22"/>
          <w:szCs w:val="22"/>
        </w:rPr>
        <w:tab/>
        <w:t xml:space="preserve">– </w:t>
      </w:r>
      <w:r w:rsidRPr="000A3D1B">
        <w:rPr>
          <w:rFonts w:asciiTheme="minorHAnsi" w:hAnsiTheme="minorHAnsi" w:cstheme="minorHAnsi"/>
          <w:sz w:val="22"/>
          <w:szCs w:val="22"/>
        </w:rPr>
        <w:tab/>
        <w:t>Roboty w zakresie okablowania elektrycznego</w:t>
      </w:r>
    </w:p>
    <w:p w14:paraId="24BFF994" w14:textId="77777777" w:rsidR="0036476E" w:rsidRPr="000A3D1B" w:rsidRDefault="0036476E" w:rsidP="0036476E">
      <w:pPr>
        <w:tabs>
          <w:tab w:val="left" w:pos="1701"/>
          <w:tab w:val="left" w:pos="1843"/>
          <w:tab w:val="left" w:pos="1985"/>
          <w:tab w:val="left" w:pos="2127"/>
        </w:tabs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A3D1B">
        <w:rPr>
          <w:rFonts w:asciiTheme="minorHAnsi" w:hAnsiTheme="minorHAnsi" w:cstheme="minorHAnsi"/>
          <w:sz w:val="22"/>
          <w:szCs w:val="22"/>
        </w:rPr>
        <w:t>CPV 45311200-2</w:t>
      </w:r>
      <w:r w:rsidRPr="000A3D1B">
        <w:rPr>
          <w:rFonts w:asciiTheme="minorHAnsi" w:hAnsiTheme="minorHAnsi" w:cstheme="minorHAnsi"/>
          <w:sz w:val="22"/>
          <w:szCs w:val="22"/>
        </w:rPr>
        <w:tab/>
        <w:t>–</w:t>
      </w:r>
      <w:r w:rsidRPr="000A3D1B">
        <w:rPr>
          <w:rFonts w:asciiTheme="minorHAnsi" w:hAnsiTheme="minorHAnsi" w:cstheme="minorHAnsi"/>
          <w:sz w:val="22"/>
          <w:szCs w:val="22"/>
        </w:rPr>
        <w:tab/>
      </w:r>
      <w:r w:rsidRPr="000A3D1B">
        <w:rPr>
          <w:rFonts w:asciiTheme="minorHAnsi" w:hAnsiTheme="minorHAnsi" w:cstheme="minorHAnsi"/>
          <w:sz w:val="22"/>
          <w:szCs w:val="22"/>
        </w:rPr>
        <w:tab/>
        <w:t>Roboty w zakresie instalacji elektrycznych</w:t>
      </w:r>
    </w:p>
    <w:p w14:paraId="73D66E71" w14:textId="77777777" w:rsidR="0036476E" w:rsidRPr="000A3D1B" w:rsidRDefault="0036476E" w:rsidP="0036476E">
      <w:pPr>
        <w:tabs>
          <w:tab w:val="left" w:pos="1701"/>
          <w:tab w:val="left" w:pos="1843"/>
          <w:tab w:val="left" w:pos="1985"/>
          <w:tab w:val="left" w:pos="2127"/>
        </w:tabs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A3D1B">
        <w:rPr>
          <w:rFonts w:asciiTheme="minorHAnsi" w:hAnsiTheme="minorHAnsi" w:cstheme="minorHAnsi"/>
          <w:sz w:val="22"/>
          <w:szCs w:val="22"/>
        </w:rPr>
        <w:t>CPV 45315100-9</w:t>
      </w:r>
      <w:r w:rsidRPr="000A3D1B">
        <w:rPr>
          <w:rFonts w:asciiTheme="minorHAnsi" w:hAnsiTheme="minorHAnsi" w:cstheme="minorHAnsi"/>
          <w:sz w:val="22"/>
          <w:szCs w:val="22"/>
        </w:rPr>
        <w:tab/>
        <w:t>–</w:t>
      </w:r>
      <w:r w:rsidRPr="000A3D1B">
        <w:rPr>
          <w:rFonts w:asciiTheme="minorHAnsi" w:hAnsiTheme="minorHAnsi" w:cstheme="minorHAnsi"/>
          <w:sz w:val="22"/>
          <w:szCs w:val="22"/>
        </w:rPr>
        <w:tab/>
      </w:r>
      <w:r w:rsidRPr="000A3D1B">
        <w:rPr>
          <w:rFonts w:asciiTheme="minorHAnsi" w:hAnsiTheme="minorHAnsi" w:cstheme="minorHAnsi"/>
          <w:sz w:val="22"/>
          <w:szCs w:val="22"/>
        </w:rPr>
        <w:tab/>
        <w:t>Instalacyjne roboty elektrotechniczne</w:t>
      </w:r>
    </w:p>
    <w:p w14:paraId="0457D06D" w14:textId="77777777" w:rsidR="0036476E" w:rsidRPr="000A3D1B" w:rsidRDefault="0036476E" w:rsidP="0036476E">
      <w:pPr>
        <w:tabs>
          <w:tab w:val="left" w:pos="1701"/>
          <w:tab w:val="left" w:pos="1843"/>
          <w:tab w:val="left" w:pos="1985"/>
          <w:tab w:val="left" w:pos="2127"/>
        </w:tabs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A3D1B">
        <w:rPr>
          <w:rFonts w:asciiTheme="minorHAnsi" w:hAnsiTheme="minorHAnsi" w:cstheme="minorHAnsi"/>
          <w:sz w:val="22"/>
          <w:szCs w:val="22"/>
        </w:rPr>
        <w:t>CPV 45315300-1</w:t>
      </w:r>
      <w:r w:rsidRPr="000A3D1B">
        <w:rPr>
          <w:rFonts w:asciiTheme="minorHAnsi" w:hAnsiTheme="minorHAnsi" w:cstheme="minorHAnsi"/>
          <w:sz w:val="22"/>
          <w:szCs w:val="22"/>
        </w:rPr>
        <w:tab/>
        <w:t>–</w:t>
      </w:r>
      <w:r w:rsidRPr="000A3D1B">
        <w:rPr>
          <w:rFonts w:asciiTheme="minorHAnsi" w:hAnsiTheme="minorHAnsi" w:cstheme="minorHAnsi"/>
          <w:sz w:val="22"/>
          <w:szCs w:val="22"/>
        </w:rPr>
        <w:tab/>
      </w:r>
      <w:r w:rsidRPr="000A3D1B">
        <w:rPr>
          <w:rFonts w:asciiTheme="minorHAnsi" w:hAnsiTheme="minorHAnsi" w:cstheme="minorHAnsi"/>
          <w:sz w:val="22"/>
          <w:szCs w:val="22"/>
        </w:rPr>
        <w:tab/>
        <w:t>Instalacje zasilania elektrycznego</w:t>
      </w:r>
    </w:p>
    <w:p w14:paraId="37E3A450" w14:textId="77777777" w:rsidR="0036476E" w:rsidRPr="000A3D1B" w:rsidRDefault="0036476E" w:rsidP="0036476E">
      <w:pPr>
        <w:tabs>
          <w:tab w:val="left" w:pos="1701"/>
          <w:tab w:val="left" w:pos="1843"/>
          <w:tab w:val="left" w:pos="1985"/>
          <w:tab w:val="left" w:pos="2127"/>
        </w:tabs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A3D1B">
        <w:rPr>
          <w:rFonts w:asciiTheme="minorHAnsi" w:hAnsiTheme="minorHAnsi" w:cstheme="minorHAnsi"/>
          <w:sz w:val="22"/>
          <w:szCs w:val="22"/>
        </w:rPr>
        <w:t>CPV 45321000-3</w:t>
      </w:r>
      <w:r w:rsidRPr="000A3D1B">
        <w:rPr>
          <w:rFonts w:asciiTheme="minorHAnsi" w:hAnsiTheme="minorHAnsi" w:cstheme="minorHAnsi"/>
          <w:sz w:val="22"/>
          <w:szCs w:val="22"/>
        </w:rPr>
        <w:tab/>
        <w:t>–</w:t>
      </w:r>
      <w:r w:rsidRPr="000A3D1B">
        <w:rPr>
          <w:rFonts w:asciiTheme="minorHAnsi" w:hAnsiTheme="minorHAnsi" w:cstheme="minorHAnsi"/>
          <w:sz w:val="22"/>
          <w:szCs w:val="22"/>
        </w:rPr>
        <w:tab/>
      </w:r>
      <w:r w:rsidRPr="000A3D1B">
        <w:rPr>
          <w:rFonts w:asciiTheme="minorHAnsi" w:hAnsiTheme="minorHAnsi" w:cstheme="minorHAnsi"/>
          <w:sz w:val="22"/>
          <w:szCs w:val="22"/>
        </w:rPr>
        <w:tab/>
        <w:t>Izolacja cieplna</w:t>
      </w:r>
    </w:p>
    <w:p w14:paraId="33236C2D" w14:textId="77777777" w:rsidR="0036476E" w:rsidRPr="000A3D1B" w:rsidRDefault="0036476E" w:rsidP="0036476E">
      <w:pPr>
        <w:tabs>
          <w:tab w:val="left" w:pos="1701"/>
          <w:tab w:val="left" w:pos="1843"/>
          <w:tab w:val="left" w:pos="1985"/>
          <w:tab w:val="left" w:pos="2127"/>
        </w:tabs>
        <w:spacing w:line="264" w:lineRule="auto"/>
        <w:rPr>
          <w:rFonts w:asciiTheme="minorHAnsi" w:hAnsiTheme="minorHAnsi" w:cstheme="minorHAnsi"/>
          <w:sz w:val="22"/>
          <w:szCs w:val="22"/>
        </w:rPr>
      </w:pPr>
      <w:r w:rsidRPr="000A3D1B">
        <w:rPr>
          <w:rFonts w:asciiTheme="minorHAnsi" w:hAnsiTheme="minorHAnsi" w:cstheme="minorHAnsi"/>
          <w:sz w:val="22"/>
          <w:szCs w:val="22"/>
        </w:rPr>
        <w:t>CPV 45331000-6</w:t>
      </w:r>
      <w:r w:rsidRPr="000A3D1B">
        <w:rPr>
          <w:rFonts w:asciiTheme="minorHAnsi" w:hAnsiTheme="minorHAnsi" w:cstheme="minorHAnsi"/>
          <w:sz w:val="22"/>
          <w:szCs w:val="22"/>
        </w:rPr>
        <w:tab/>
        <w:t>–</w:t>
      </w:r>
      <w:r w:rsidRPr="000A3D1B">
        <w:rPr>
          <w:rFonts w:asciiTheme="minorHAnsi" w:hAnsiTheme="minorHAnsi" w:cstheme="minorHAnsi"/>
          <w:sz w:val="22"/>
          <w:szCs w:val="22"/>
        </w:rPr>
        <w:tab/>
      </w:r>
      <w:r w:rsidRPr="000A3D1B">
        <w:rPr>
          <w:rFonts w:asciiTheme="minorHAnsi" w:hAnsiTheme="minorHAnsi" w:cstheme="minorHAnsi"/>
          <w:sz w:val="22"/>
          <w:szCs w:val="22"/>
        </w:rPr>
        <w:tab/>
        <w:t>Instalowanie urządzeń grzewczych, wentylacyjnych i klimatyzacyjnych</w:t>
      </w:r>
    </w:p>
    <w:p w14:paraId="70F9CF63" w14:textId="77777777" w:rsidR="0036476E" w:rsidRDefault="0036476E" w:rsidP="0036476E">
      <w:pPr>
        <w:tabs>
          <w:tab w:val="left" w:pos="1701"/>
          <w:tab w:val="left" w:pos="1843"/>
          <w:tab w:val="left" w:pos="1985"/>
          <w:tab w:val="left" w:pos="2127"/>
        </w:tabs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A3D1B">
        <w:rPr>
          <w:rFonts w:asciiTheme="minorHAnsi" w:hAnsiTheme="minorHAnsi" w:cstheme="minorHAnsi"/>
          <w:sz w:val="22"/>
          <w:szCs w:val="22"/>
        </w:rPr>
        <w:t>CPV 45400000-</w:t>
      </w:r>
      <w:r>
        <w:rPr>
          <w:rFonts w:asciiTheme="minorHAnsi" w:hAnsiTheme="minorHAnsi" w:cstheme="minorHAnsi"/>
          <w:sz w:val="22"/>
          <w:szCs w:val="22"/>
        </w:rPr>
        <w:t>1</w:t>
      </w:r>
      <w:r w:rsidRPr="000A3D1B">
        <w:rPr>
          <w:rFonts w:asciiTheme="minorHAnsi" w:hAnsiTheme="minorHAnsi" w:cstheme="minorHAnsi"/>
          <w:sz w:val="22"/>
          <w:szCs w:val="22"/>
        </w:rPr>
        <w:tab/>
        <w:t xml:space="preserve">– </w:t>
      </w:r>
      <w:r w:rsidRPr="000A3D1B">
        <w:rPr>
          <w:rFonts w:asciiTheme="minorHAnsi" w:hAnsiTheme="minorHAnsi" w:cstheme="minorHAnsi"/>
          <w:sz w:val="22"/>
          <w:szCs w:val="22"/>
        </w:rPr>
        <w:tab/>
        <w:t>Roboty wykończeniowe w zakresie obiektów budowlanych</w:t>
      </w:r>
    </w:p>
    <w:p w14:paraId="3A960F63" w14:textId="77777777" w:rsidR="0036476E" w:rsidRDefault="0036476E" w:rsidP="0036476E">
      <w:pPr>
        <w:ind w:right="-2"/>
        <w:rPr>
          <w:rFonts w:ascii="Calibri" w:hAnsi="Calibri" w:cs="Calibri"/>
          <w:iCs/>
          <w:sz w:val="22"/>
          <w:szCs w:val="22"/>
        </w:rPr>
      </w:pPr>
      <w:r w:rsidRPr="000A3D1B">
        <w:rPr>
          <w:rFonts w:asciiTheme="minorHAnsi" w:hAnsiTheme="minorHAnsi" w:cstheme="minorHAnsi"/>
          <w:sz w:val="22"/>
          <w:szCs w:val="22"/>
        </w:rPr>
        <w:t xml:space="preserve">CPV </w:t>
      </w:r>
      <w:r>
        <w:rPr>
          <w:rFonts w:ascii="Calibri" w:hAnsi="Calibri" w:cs="Calibri"/>
          <w:iCs/>
          <w:sz w:val="22"/>
          <w:szCs w:val="22"/>
        </w:rPr>
        <w:t xml:space="preserve">09323000-9    </w:t>
      </w:r>
      <w:r w:rsidRPr="00217653">
        <w:rPr>
          <w:rFonts w:ascii="Calibri" w:hAnsi="Calibri" w:cs="Calibri"/>
          <w:iCs/>
          <w:sz w:val="22"/>
          <w:szCs w:val="22"/>
        </w:rPr>
        <w:t>–</w:t>
      </w:r>
      <w:r>
        <w:rPr>
          <w:rFonts w:ascii="Calibri" w:hAnsi="Calibri" w:cs="Calibri"/>
          <w:iCs/>
          <w:sz w:val="22"/>
          <w:szCs w:val="22"/>
        </w:rPr>
        <w:t xml:space="preserve">    Węzeł cieplny lokalny</w:t>
      </w:r>
    </w:p>
    <w:p w14:paraId="29D91DB6" w14:textId="77777777" w:rsidR="0036476E" w:rsidRDefault="0036476E" w:rsidP="0036476E">
      <w:pPr>
        <w:ind w:right="-2"/>
        <w:rPr>
          <w:rFonts w:ascii="Calibri" w:hAnsi="Calibri" w:cs="Calibri"/>
          <w:iCs/>
          <w:sz w:val="22"/>
          <w:szCs w:val="22"/>
        </w:rPr>
      </w:pPr>
      <w:r w:rsidRPr="000A3D1B">
        <w:rPr>
          <w:rFonts w:asciiTheme="minorHAnsi" w:hAnsiTheme="minorHAnsi" w:cstheme="minorHAnsi"/>
          <w:sz w:val="22"/>
          <w:szCs w:val="22"/>
        </w:rPr>
        <w:t xml:space="preserve">CPV </w:t>
      </w:r>
      <w:r>
        <w:rPr>
          <w:rFonts w:ascii="Calibri" w:hAnsi="Calibri" w:cs="Calibri"/>
          <w:iCs/>
          <w:sz w:val="22"/>
          <w:szCs w:val="22"/>
        </w:rPr>
        <w:t xml:space="preserve">43322000-6  </w:t>
      </w:r>
      <w:r>
        <w:rPr>
          <w:rFonts w:asciiTheme="minorHAnsi" w:hAnsiTheme="minorHAnsi" w:cstheme="minorHAnsi"/>
          <w:sz w:val="22"/>
          <w:szCs w:val="22"/>
        </w:rPr>
        <w:t xml:space="preserve">  </w:t>
      </w:r>
      <w:r w:rsidRPr="000A3D1B">
        <w:rPr>
          <w:rFonts w:asciiTheme="minorHAnsi" w:hAnsiTheme="minorHAnsi" w:cstheme="minorHAnsi"/>
          <w:sz w:val="22"/>
          <w:szCs w:val="22"/>
        </w:rPr>
        <w:t>–</w:t>
      </w:r>
      <w:r>
        <w:rPr>
          <w:rFonts w:asciiTheme="minorHAnsi" w:hAnsiTheme="minorHAnsi" w:cstheme="minorHAnsi"/>
          <w:sz w:val="22"/>
          <w:szCs w:val="22"/>
        </w:rPr>
        <w:t xml:space="preserve">    </w:t>
      </w:r>
      <w:r>
        <w:rPr>
          <w:rFonts w:ascii="Calibri" w:hAnsi="Calibri" w:cs="Calibri"/>
          <w:iCs/>
          <w:sz w:val="22"/>
          <w:szCs w:val="22"/>
        </w:rPr>
        <w:t>Urządzenia do demontażu.</w:t>
      </w:r>
    </w:p>
    <w:p w14:paraId="4A9D2F32" w14:textId="77777777" w:rsidR="00ED43C0" w:rsidRPr="00D26AF0" w:rsidRDefault="00ED43C0" w:rsidP="000432C4">
      <w:pPr>
        <w:spacing w:line="276" w:lineRule="auto"/>
        <w:ind w:right="107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14:paraId="7967708B" w14:textId="77777777" w:rsidR="0036476E" w:rsidRPr="00715552" w:rsidRDefault="0036476E" w:rsidP="0036476E">
      <w:pPr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15552">
        <w:rPr>
          <w:rFonts w:asciiTheme="minorHAnsi" w:hAnsiTheme="minorHAnsi" w:cstheme="minorHAnsi"/>
          <w:sz w:val="22"/>
          <w:szCs w:val="22"/>
        </w:rPr>
        <w:t>Zamawiający nie dopuszcza składania ofert częściowych i wariantowych.</w:t>
      </w:r>
    </w:p>
    <w:p w14:paraId="10557B7C" w14:textId="77777777" w:rsidR="0036476E" w:rsidRPr="00B216BF" w:rsidRDefault="0036476E" w:rsidP="0036476E">
      <w:pPr>
        <w:spacing w:line="264" w:lineRule="auto"/>
        <w:jc w:val="both"/>
        <w:rPr>
          <w:rFonts w:ascii="Calibri" w:hAnsi="Calibri" w:cs="Calibri"/>
          <w:strike/>
          <w:sz w:val="22"/>
          <w:szCs w:val="22"/>
        </w:rPr>
      </w:pPr>
      <w:bookmarkStart w:id="3" w:name="_Hlk27725303"/>
      <w:r w:rsidRPr="00784B3F">
        <w:rPr>
          <w:rFonts w:ascii="Calibri" w:hAnsi="Calibri" w:cs="Calibri"/>
          <w:sz w:val="22"/>
          <w:szCs w:val="22"/>
        </w:rPr>
        <w:t xml:space="preserve">Zamawiający nie </w:t>
      </w:r>
      <w:r w:rsidRPr="00701CD1">
        <w:rPr>
          <w:rFonts w:ascii="Calibri" w:hAnsi="Calibri" w:cs="Calibri"/>
          <w:sz w:val="22"/>
          <w:szCs w:val="22"/>
        </w:rPr>
        <w:t xml:space="preserve">przewiduje udzielenia w okresie 3 lat od dnia udzielenia zamówienia podstawowego, </w:t>
      </w:r>
      <w:r w:rsidRPr="00AD4D85">
        <w:rPr>
          <w:rFonts w:ascii="Calibri" w:hAnsi="Calibri" w:cs="Calibri"/>
          <w:sz w:val="22"/>
          <w:szCs w:val="22"/>
        </w:rPr>
        <w:t>wybranemu zgodnie z zasadą konkurencyjności Wykonawcy, zamówień polegających na powtórzeniu podobnych usług lub robót budowlanych</w:t>
      </w:r>
      <w:r>
        <w:rPr>
          <w:rFonts w:ascii="Calibri" w:hAnsi="Calibri" w:cs="Calibri"/>
          <w:sz w:val="22"/>
          <w:szCs w:val="22"/>
        </w:rPr>
        <w:t>.</w:t>
      </w:r>
      <w:bookmarkEnd w:id="3"/>
      <w:r>
        <w:rPr>
          <w:rFonts w:ascii="Calibri" w:hAnsi="Calibri" w:cs="Calibri"/>
          <w:sz w:val="22"/>
          <w:szCs w:val="22"/>
        </w:rPr>
        <w:t xml:space="preserve"> </w:t>
      </w:r>
    </w:p>
    <w:p w14:paraId="4C14CDFE" w14:textId="712E3391" w:rsidR="00D2397C" w:rsidRPr="0036476E" w:rsidRDefault="00D2397C" w:rsidP="00D2397C">
      <w:pPr>
        <w:pStyle w:val="Tekstpodstawowy"/>
        <w:suppressAutoHyphens/>
        <w:spacing w:after="0" w:line="264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36476E">
        <w:rPr>
          <w:rFonts w:asciiTheme="minorHAnsi" w:hAnsiTheme="minorHAnsi" w:cstheme="minorHAnsi"/>
          <w:color w:val="auto"/>
          <w:sz w:val="22"/>
          <w:szCs w:val="22"/>
          <w:u w:val="single"/>
        </w:rPr>
        <w:t>Termin realizacji zamówienia</w:t>
      </w:r>
      <w:r w:rsidRPr="0036476E">
        <w:rPr>
          <w:rFonts w:asciiTheme="minorHAnsi" w:hAnsiTheme="minorHAnsi" w:cstheme="minorHAnsi"/>
          <w:color w:val="auto"/>
          <w:sz w:val="22"/>
          <w:szCs w:val="22"/>
        </w:rPr>
        <w:t xml:space="preserve">: </w:t>
      </w:r>
    </w:p>
    <w:p w14:paraId="153D3163" w14:textId="77777777" w:rsidR="0036476E" w:rsidRDefault="0036476E" w:rsidP="0036476E">
      <w:pPr>
        <w:widowControl w:val="0"/>
        <w:spacing w:line="264" w:lineRule="auto"/>
        <w:ind w:right="-35"/>
        <w:jc w:val="both"/>
        <w:rPr>
          <w:rFonts w:asciiTheme="minorHAnsi" w:hAnsiTheme="minorHAnsi" w:cstheme="minorHAnsi"/>
          <w:sz w:val="22"/>
          <w:szCs w:val="22"/>
        </w:rPr>
      </w:pPr>
    </w:p>
    <w:p w14:paraId="36A004F0" w14:textId="6BA788EF" w:rsidR="0036476E" w:rsidRDefault="0036476E" w:rsidP="0036476E">
      <w:pPr>
        <w:widowControl w:val="0"/>
        <w:spacing w:line="264" w:lineRule="auto"/>
        <w:ind w:right="-35"/>
        <w:jc w:val="both"/>
        <w:rPr>
          <w:rFonts w:asciiTheme="minorHAnsi" w:hAnsiTheme="minorHAnsi" w:cstheme="minorHAnsi"/>
          <w:sz w:val="22"/>
          <w:szCs w:val="22"/>
        </w:rPr>
      </w:pPr>
      <w:r w:rsidRPr="008D7385">
        <w:rPr>
          <w:rFonts w:asciiTheme="minorHAnsi" w:hAnsiTheme="minorHAnsi" w:cstheme="minorHAnsi"/>
          <w:sz w:val="22"/>
          <w:szCs w:val="22"/>
        </w:rPr>
        <w:t xml:space="preserve">Terminy realizacji poszczególnych </w:t>
      </w:r>
      <w:r>
        <w:rPr>
          <w:rFonts w:asciiTheme="minorHAnsi" w:hAnsiTheme="minorHAnsi" w:cstheme="minorHAnsi"/>
          <w:sz w:val="22"/>
          <w:szCs w:val="22"/>
        </w:rPr>
        <w:t xml:space="preserve">zadań </w:t>
      </w:r>
      <w:r w:rsidRPr="008D7385">
        <w:rPr>
          <w:rFonts w:asciiTheme="minorHAnsi" w:hAnsiTheme="minorHAnsi" w:cstheme="minorHAnsi"/>
          <w:sz w:val="22"/>
          <w:szCs w:val="22"/>
        </w:rPr>
        <w:t>określone będą w „Harmonogramie rzeczowo-</w:t>
      </w:r>
      <w:r w:rsidRPr="00517E6B">
        <w:rPr>
          <w:rFonts w:asciiTheme="minorHAnsi" w:hAnsiTheme="minorHAnsi" w:cstheme="minorHAnsi"/>
          <w:sz w:val="22"/>
          <w:szCs w:val="22"/>
        </w:rPr>
        <w:t>finansowym” stanowiącym załącznik nr 3 do umowy. Szczegóły uzgodnione zostaną z wybranym Wykonawcą przed zawarciem umowy.</w:t>
      </w:r>
    </w:p>
    <w:p w14:paraId="33EA47BA" w14:textId="77777777" w:rsidR="0036476E" w:rsidRDefault="0036476E" w:rsidP="0036476E">
      <w:pPr>
        <w:widowControl w:val="0"/>
        <w:spacing w:line="264" w:lineRule="auto"/>
        <w:ind w:right="-35"/>
        <w:jc w:val="both"/>
        <w:rPr>
          <w:rFonts w:asciiTheme="minorHAnsi" w:hAnsiTheme="minorHAnsi" w:cstheme="minorHAnsi"/>
          <w:sz w:val="22"/>
          <w:szCs w:val="22"/>
        </w:rPr>
      </w:pPr>
    </w:p>
    <w:p w14:paraId="3DCE6A8F" w14:textId="77777777" w:rsidR="0036476E" w:rsidRPr="00275C9F" w:rsidRDefault="0036476E" w:rsidP="0036476E">
      <w:pPr>
        <w:widowControl w:val="0"/>
        <w:spacing w:line="288" w:lineRule="auto"/>
        <w:ind w:right="-34"/>
        <w:jc w:val="both"/>
        <w:rPr>
          <w:rFonts w:ascii="Calibri" w:hAnsi="Calibri" w:cs="Calibri"/>
          <w:sz w:val="22"/>
          <w:szCs w:val="22"/>
          <w:lang w:eastAsia="pl-PL"/>
        </w:rPr>
      </w:pPr>
      <w:r w:rsidRPr="00275C9F">
        <w:rPr>
          <w:rFonts w:ascii="Calibri" w:hAnsi="Calibri" w:cs="Calibri"/>
          <w:sz w:val="22"/>
          <w:szCs w:val="22"/>
          <w:lang w:eastAsia="pl-PL"/>
        </w:rPr>
        <w:t xml:space="preserve">Wykonanie sieci, przyłączy, węzłów - </w:t>
      </w:r>
      <w:r w:rsidRPr="00275C9F">
        <w:rPr>
          <w:rFonts w:ascii="Calibri" w:hAnsi="Calibri" w:cs="Calibri"/>
          <w:b/>
          <w:bCs/>
          <w:sz w:val="22"/>
          <w:szCs w:val="22"/>
          <w:lang w:eastAsia="pl-PL"/>
        </w:rPr>
        <w:t>od 15 maja 2023 r. do 31</w:t>
      </w:r>
      <w:r>
        <w:rPr>
          <w:rFonts w:ascii="Calibri" w:hAnsi="Calibri" w:cs="Calibri"/>
          <w:b/>
          <w:bCs/>
          <w:sz w:val="22"/>
          <w:szCs w:val="22"/>
          <w:lang w:eastAsia="pl-PL"/>
        </w:rPr>
        <w:t xml:space="preserve"> sierpnia </w:t>
      </w:r>
      <w:r w:rsidRPr="00275C9F">
        <w:rPr>
          <w:rFonts w:ascii="Calibri" w:hAnsi="Calibri" w:cs="Calibri"/>
          <w:b/>
          <w:bCs/>
          <w:sz w:val="22"/>
          <w:szCs w:val="22"/>
          <w:lang w:eastAsia="pl-PL"/>
        </w:rPr>
        <w:t>2023 r.</w:t>
      </w:r>
    </w:p>
    <w:p w14:paraId="32DACE6F" w14:textId="77777777" w:rsidR="0036476E" w:rsidRPr="00275C9F" w:rsidRDefault="0036476E" w:rsidP="0036476E">
      <w:pPr>
        <w:widowControl w:val="0"/>
        <w:spacing w:line="288" w:lineRule="auto"/>
        <w:ind w:right="-34"/>
        <w:jc w:val="both"/>
        <w:rPr>
          <w:rFonts w:ascii="Calibri" w:hAnsi="Calibri" w:cs="Calibri"/>
          <w:sz w:val="22"/>
          <w:szCs w:val="22"/>
          <w:lang w:eastAsia="pl-PL"/>
        </w:rPr>
      </w:pPr>
      <w:r w:rsidRPr="00275C9F">
        <w:rPr>
          <w:rFonts w:ascii="Calibri" w:hAnsi="Calibri" w:cs="Calibri"/>
          <w:sz w:val="22"/>
          <w:szCs w:val="22"/>
          <w:lang w:eastAsia="pl-PL"/>
        </w:rPr>
        <w:t xml:space="preserve">Wykonanie całości przedmiotu umowy – </w:t>
      </w:r>
      <w:r w:rsidRPr="00275C9F">
        <w:rPr>
          <w:rFonts w:ascii="Calibri" w:hAnsi="Calibri" w:cs="Calibri"/>
          <w:b/>
          <w:bCs/>
          <w:sz w:val="22"/>
          <w:szCs w:val="22"/>
          <w:lang w:eastAsia="pl-PL"/>
        </w:rPr>
        <w:t>do 29 września 2023 r.</w:t>
      </w:r>
    </w:p>
    <w:p w14:paraId="6BA0B6D8" w14:textId="77777777" w:rsidR="009278BC" w:rsidRPr="008216BA" w:rsidRDefault="009278BC" w:rsidP="009278BC">
      <w:pPr>
        <w:spacing w:before="100" w:beforeAutospacing="1" w:after="100" w:afterAutospacing="1" w:line="256" w:lineRule="auto"/>
        <w:ind w:left="426" w:hanging="66"/>
        <w:contextualSpacing/>
        <w:jc w:val="both"/>
        <w:rPr>
          <w:rFonts w:ascii="Calibri" w:hAnsi="Calibri" w:cs="Calibri"/>
          <w:sz w:val="22"/>
          <w:szCs w:val="22"/>
          <w:lang w:eastAsia="pl-PL"/>
        </w:rPr>
      </w:pPr>
    </w:p>
    <w:p w14:paraId="014A592F" w14:textId="7CA55EE7" w:rsidR="00ED43C0" w:rsidRPr="00D26AF0" w:rsidRDefault="00645463" w:rsidP="009278BC">
      <w:pPr>
        <w:spacing w:after="120" w:line="276" w:lineRule="auto"/>
        <w:ind w:right="108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D26AF0">
        <w:rPr>
          <w:rFonts w:asciiTheme="minorHAnsi" w:hAnsiTheme="minorHAnsi" w:cstheme="minorHAnsi"/>
          <w:color w:val="auto"/>
          <w:sz w:val="22"/>
          <w:szCs w:val="22"/>
        </w:rPr>
        <w:t xml:space="preserve">Wadium – </w:t>
      </w:r>
      <w:r w:rsidR="006D14FD" w:rsidRPr="00D26AF0">
        <w:rPr>
          <w:rFonts w:asciiTheme="minorHAnsi" w:hAnsiTheme="minorHAnsi" w:cstheme="minorHAnsi"/>
          <w:color w:val="auto"/>
          <w:sz w:val="22"/>
          <w:szCs w:val="22"/>
        </w:rPr>
        <w:t>5</w:t>
      </w:r>
      <w:r w:rsidRPr="00D26AF0">
        <w:rPr>
          <w:rFonts w:asciiTheme="minorHAnsi" w:hAnsiTheme="minorHAnsi" w:cstheme="minorHAnsi"/>
          <w:color w:val="auto"/>
          <w:sz w:val="22"/>
          <w:szCs w:val="22"/>
        </w:rPr>
        <w:t>0.000,00 zł</w:t>
      </w:r>
    </w:p>
    <w:p w14:paraId="62DB6050" w14:textId="77777777" w:rsidR="00645463" w:rsidRPr="00386FF1" w:rsidRDefault="00645463" w:rsidP="00645463">
      <w:pPr>
        <w:tabs>
          <w:tab w:val="left" w:pos="426"/>
        </w:tabs>
        <w:spacing w:line="264" w:lineRule="auto"/>
        <w:rPr>
          <w:rFonts w:asciiTheme="minorHAnsi" w:hAnsiTheme="minorHAnsi" w:cstheme="minorHAnsi"/>
          <w:color w:val="auto"/>
          <w:sz w:val="22"/>
          <w:szCs w:val="22"/>
        </w:rPr>
      </w:pPr>
      <w:r w:rsidRPr="00386FF1">
        <w:rPr>
          <w:rFonts w:asciiTheme="minorHAnsi" w:hAnsiTheme="minorHAnsi" w:cstheme="minorHAnsi"/>
          <w:color w:val="auto"/>
          <w:sz w:val="22"/>
          <w:szCs w:val="22"/>
        </w:rPr>
        <w:t>Przy wyborze oferty Zamawiający będzie się kierował następującym kryterium:</w:t>
      </w:r>
    </w:p>
    <w:p w14:paraId="5153BCD8" w14:textId="3DC42CE1" w:rsidR="002708CE" w:rsidRDefault="002708CE" w:rsidP="002708CE">
      <w:pPr>
        <w:spacing w:line="264" w:lineRule="auto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r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najniższa łączna cena ofertowa brutto za </w:t>
      </w:r>
      <w:r w:rsidR="00ED43C0">
        <w:rPr>
          <w:rFonts w:asciiTheme="minorHAnsi" w:hAnsiTheme="minorHAnsi" w:cstheme="minorHAnsi"/>
          <w:b/>
          <w:bCs/>
          <w:color w:val="auto"/>
          <w:sz w:val="22"/>
          <w:szCs w:val="22"/>
        </w:rPr>
        <w:t>całość zamówienia</w:t>
      </w:r>
      <w:r w:rsidR="00113B0D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 – 100 pkt</w:t>
      </w:r>
    </w:p>
    <w:p w14:paraId="11AE04D1" w14:textId="77777777" w:rsidR="00A4786C" w:rsidRPr="00E04E32" w:rsidRDefault="00A4786C" w:rsidP="00DB1E77">
      <w:pPr>
        <w:spacing w:line="264" w:lineRule="auto"/>
        <w:rPr>
          <w:rFonts w:asciiTheme="minorHAnsi" w:hAnsiTheme="minorHAnsi" w:cstheme="minorHAnsi"/>
          <w:sz w:val="22"/>
          <w:szCs w:val="22"/>
        </w:rPr>
      </w:pPr>
    </w:p>
    <w:p w14:paraId="2F978D8A" w14:textId="06AC5F92" w:rsidR="004F4951" w:rsidRDefault="004F4951" w:rsidP="004F4951">
      <w:pPr>
        <w:spacing w:line="276" w:lineRule="auto"/>
        <w:ind w:right="107"/>
        <w:jc w:val="both"/>
        <w:rPr>
          <w:rFonts w:asciiTheme="minorHAnsi" w:hAnsiTheme="minorHAnsi" w:cstheme="minorHAnsi"/>
          <w:sz w:val="22"/>
          <w:szCs w:val="22"/>
          <w:u w:val="single"/>
        </w:rPr>
      </w:pPr>
      <w:r w:rsidRPr="00E04E32">
        <w:rPr>
          <w:rFonts w:asciiTheme="minorHAnsi" w:hAnsiTheme="minorHAnsi" w:cstheme="minorHAnsi"/>
          <w:sz w:val="22"/>
          <w:szCs w:val="22"/>
          <w:u w:val="single"/>
        </w:rPr>
        <w:t>Ogłoszenie, SIWZ i załączniki – pobierz załączniki.</w:t>
      </w:r>
    </w:p>
    <w:p w14:paraId="780E8E99" w14:textId="77777777" w:rsidR="0036476E" w:rsidRPr="001E434C" w:rsidRDefault="0036476E" w:rsidP="0036476E">
      <w:pPr>
        <w:pStyle w:val="Tekstpodstawowy21"/>
        <w:tabs>
          <w:tab w:val="left" w:pos="1134"/>
          <w:tab w:val="left" w:pos="1418"/>
        </w:tabs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E434C">
        <w:rPr>
          <w:rFonts w:asciiTheme="minorHAnsi" w:hAnsiTheme="minorHAnsi" w:cstheme="minorHAnsi"/>
          <w:sz w:val="22"/>
          <w:szCs w:val="22"/>
        </w:rPr>
        <w:t xml:space="preserve">zał. nr 1 </w:t>
      </w:r>
      <w:r w:rsidRPr="001E434C">
        <w:rPr>
          <w:rFonts w:asciiTheme="minorHAnsi" w:hAnsiTheme="minorHAnsi" w:cstheme="minorHAnsi"/>
          <w:sz w:val="22"/>
          <w:szCs w:val="22"/>
        </w:rPr>
        <w:tab/>
        <w:t xml:space="preserve">– </w:t>
      </w:r>
      <w:r w:rsidRPr="001E434C">
        <w:rPr>
          <w:rFonts w:asciiTheme="minorHAnsi" w:hAnsiTheme="minorHAnsi" w:cstheme="minorHAnsi"/>
          <w:sz w:val="22"/>
          <w:szCs w:val="22"/>
        </w:rPr>
        <w:tab/>
        <w:t>„Szczegółowy opis przedmiotu zamówienia” (także jako zał. nr 1 do umowy),</w:t>
      </w:r>
    </w:p>
    <w:p w14:paraId="61817638" w14:textId="77777777" w:rsidR="0036476E" w:rsidRPr="005D3AD5" w:rsidRDefault="0036476E" w:rsidP="0036476E">
      <w:pPr>
        <w:pStyle w:val="Tekstpodstawowy21"/>
        <w:tabs>
          <w:tab w:val="left" w:pos="1134"/>
          <w:tab w:val="left" w:pos="1418"/>
        </w:tabs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5D3AD5">
        <w:rPr>
          <w:rFonts w:asciiTheme="minorHAnsi" w:hAnsiTheme="minorHAnsi" w:cstheme="minorHAnsi"/>
          <w:sz w:val="22"/>
          <w:szCs w:val="22"/>
        </w:rPr>
        <w:t>zał. nr 2</w:t>
      </w:r>
      <w:r w:rsidRPr="005D3AD5">
        <w:rPr>
          <w:rFonts w:asciiTheme="minorHAnsi" w:hAnsiTheme="minorHAnsi" w:cstheme="minorHAnsi"/>
          <w:sz w:val="22"/>
          <w:szCs w:val="22"/>
        </w:rPr>
        <w:tab/>
        <w:t xml:space="preserve">–  </w:t>
      </w:r>
      <w:r w:rsidRPr="005D3AD5">
        <w:rPr>
          <w:rFonts w:asciiTheme="minorHAnsi" w:hAnsiTheme="minorHAnsi" w:cstheme="minorHAnsi"/>
          <w:sz w:val="22"/>
          <w:szCs w:val="22"/>
        </w:rPr>
        <w:tab/>
        <w:t>Przedmiary robót (2a, 2b, 2c, 2d, 2e, 2f, 2g, 2h, 2i, 2j, 2k),</w:t>
      </w:r>
    </w:p>
    <w:p w14:paraId="3EA13F40" w14:textId="77777777" w:rsidR="0036476E" w:rsidRPr="001E434C" w:rsidRDefault="0036476E" w:rsidP="0036476E">
      <w:pPr>
        <w:pStyle w:val="Tekstpodstawowy21"/>
        <w:tabs>
          <w:tab w:val="left" w:pos="1134"/>
          <w:tab w:val="left" w:pos="1418"/>
        </w:tabs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E434C">
        <w:rPr>
          <w:rFonts w:asciiTheme="minorHAnsi" w:hAnsiTheme="minorHAnsi" w:cstheme="minorHAnsi"/>
          <w:sz w:val="22"/>
          <w:szCs w:val="22"/>
        </w:rPr>
        <w:t>zał. nr 3</w:t>
      </w:r>
      <w:r w:rsidRPr="001E434C">
        <w:rPr>
          <w:rFonts w:asciiTheme="minorHAnsi" w:hAnsiTheme="minorHAnsi" w:cstheme="minorHAnsi"/>
          <w:sz w:val="22"/>
          <w:szCs w:val="22"/>
        </w:rPr>
        <w:tab/>
        <w:t xml:space="preserve">–  </w:t>
      </w:r>
      <w:r w:rsidRPr="001E434C">
        <w:rPr>
          <w:rFonts w:asciiTheme="minorHAnsi" w:hAnsiTheme="minorHAnsi" w:cstheme="minorHAnsi"/>
          <w:sz w:val="22"/>
          <w:szCs w:val="22"/>
        </w:rPr>
        <w:tab/>
        <w:t>Wzór umowy,</w:t>
      </w:r>
    </w:p>
    <w:p w14:paraId="4B044C39" w14:textId="77777777" w:rsidR="0036476E" w:rsidRPr="001E434C" w:rsidRDefault="0036476E" w:rsidP="0036476E">
      <w:pPr>
        <w:pStyle w:val="Tekstpodstawowy21"/>
        <w:tabs>
          <w:tab w:val="left" w:pos="1134"/>
          <w:tab w:val="left" w:pos="1418"/>
        </w:tabs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E434C">
        <w:rPr>
          <w:rFonts w:asciiTheme="minorHAnsi" w:hAnsiTheme="minorHAnsi" w:cstheme="minorHAnsi"/>
          <w:sz w:val="22"/>
          <w:szCs w:val="22"/>
        </w:rPr>
        <w:t>zał. nr 4</w:t>
      </w:r>
      <w:r w:rsidRPr="001E434C">
        <w:rPr>
          <w:rFonts w:asciiTheme="minorHAnsi" w:hAnsiTheme="minorHAnsi" w:cstheme="minorHAnsi"/>
          <w:sz w:val="22"/>
          <w:szCs w:val="22"/>
        </w:rPr>
        <w:tab/>
        <w:t xml:space="preserve">–  </w:t>
      </w:r>
      <w:r w:rsidRPr="001E434C">
        <w:rPr>
          <w:rFonts w:asciiTheme="minorHAnsi" w:hAnsiTheme="minorHAnsi" w:cstheme="minorHAnsi"/>
          <w:sz w:val="22"/>
          <w:szCs w:val="22"/>
        </w:rPr>
        <w:tab/>
        <w:t>Oświadczenie o dysponowaniu osobami,</w:t>
      </w:r>
    </w:p>
    <w:p w14:paraId="7EECF59A" w14:textId="77777777" w:rsidR="0036476E" w:rsidRPr="001E434C" w:rsidRDefault="0036476E" w:rsidP="0036476E">
      <w:pPr>
        <w:pStyle w:val="Tekstpodstawowy21"/>
        <w:tabs>
          <w:tab w:val="left" w:pos="1134"/>
          <w:tab w:val="left" w:pos="1418"/>
        </w:tabs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E434C">
        <w:rPr>
          <w:rFonts w:asciiTheme="minorHAnsi" w:hAnsiTheme="minorHAnsi" w:cstheme="minorHAnsi"/>
          <w:sz w:val="22"/>
          <w:szCs w:val="22"/>
        </w:rPr>
        <w:t>zał. nr 5</w:t>
      </w:r>
      <w:r w:rsidRPr="001E434C">
        <w:rPr>
          <w:rFonts w:asciiTheme="minorHAnsi" w:hAnsiTheme="minorHAnsi" w:cstheme="minorHAnsi"/>
          <w:sz w:val="22"/>
          <w:szCs w:val="22"/>
        </w:rPr>
        <w:tab/>
        <w:t xml:space="preserve">–  </w:t>
      </w:r>
      <w:r w:rsidRPr="001E434C">
        <w:rPr>
          <w:rFonts w:asciiTheme="minorHAnsi" w:hAnsiTheme="minorHAnsi" w:cstheme="minorHAnsi"/>
          <w:sz w:val="22"/>
          <w:szCs w:val="22"/>
        </w:rPr>
        <w:tab/>
        <w:t>Wykaz wykonanych robót,</w:t>
      </w:r>
    </w:p>
    <w:p w14:paraId="63971F69" w14:textId="77777777" w:rsidR="0036476E" w:rsidRPr="00762374" w:rsidRDefault="0036476E" w:rsidP="0036476E">
      <w:pPr>
        <w:pStyle w:val="Tekstpodstawowy21"/>
        <w:tabs>
          <w:tab w:val="left" w:pos="1134"/>
          <w:tab w:val="left" w:pos="1418"/>
        </w:tabs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E434C">
        <w:rPr>
          <w:rFonts w:asciiTheme="minorHAnsi" w:hAnsiTheme="minorHAnsi" w:cstheme="minorHAnsi"/>
          <w:sz w:val="22"/>
          <w:szCs w:val="22"/>
        </w:rPr>
        <w:t xml:space="preserve">zał. </w:t>
      </w:r>
      <w:r w:rsidRPr="00762374">
        <w:rPr>
          <w:rFonts w:asciiTheme="minorHAnsi" w:hAnsiTheme="minorHAnsi" w:cstheme="minorHAnsi"/>
          <w:sz w:val="22"/>
          <w:szCs w:val="22"/>
        </w:rPr>
        <w:t xml:space="preserve">nr 6 </w:t>
      </w:r>
      <w:r w:rsidRPr="00762374">
        <w:rPr>
          <w:rFonts w:asciiTheme="minorHAnsi" w:hAnsiTheme="minorHAnsi" w:cstheme="minorHAnsi"/>
          <w:sz w:val="22"/>
          <w:szCs w:val="22"/>
        </w:rPr>
        <w:tab/>
        <w:t xml:space="preserve">–  </w:t>
      </w:r>
      <w:r w:rsidRPr="00762374">
        <w:rPr>
          <w:rFonts w:asciiTheme="minorHAnsi" w:hAnsiTheme="minorHAnsi" w:cstheme="minorHAnsi"/>
          <w:sz w:val="22"/>
          <w:szCs w:val="22"/>
        </w:rPr>
        <w:tab/>
        <w:t>Oświadczenie o polisie OC,</w:t>
      </w:r>
    </w:p>
    <w:p w14:paraId="379CF2C2" w14:textId="77777777" w:rsidR="0036476E" w:rsidRPr="00762374" w:rsidRDefault="0036476E" w:rsidP="0036476E">
      <w:pPr>
        <w:pStyle w:val="Tekstpodstawowy21"/>
        <w:tabs>
          <w:tab w:val="left" w:pos="1134"/>
          <w:tab w:val="left" w:pos="1418"/>
        </w:tabs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62374">
        <w:rPr>
          <w:rFonts w:asciiTheme="minorHAnsi" w:hAnsiTheme="minorHAnsi" w:cstheme="minorHAnsi"/>
          <w:sz w:val="22"/>
          <w:szCs w:val="22"/>
        </w:rPr>
        <w:t>zał. nr 7</w:t>
      </w:r>
      <w:r w:rsidRPr="00762374">
        <w:rPr>
          <w:rFonts w:asciiTheme="minorHAnsi" w:hAnsiTheme="minorHAnsi" w:cstheme="minorHAnsi"/>
          <w:sz w:val="22"/>
          <w:szCs w:val="22"/>
        </w:rPr>
        <w:tab/>
        <w:t xml:space="preserve">–  </w:t>
      </w:r>
      <w:r w:rsidRPr="00762374">
        <w:rPr>
          <w:rFonts w:asciiTheme="minorHAnsi" w:hAnsiTheme="minorHAnsi" w:cstheme="minorHAnsi"/>
          <w:sz w:val="22"/>
          <w:szCs w:val="22"/>
        </w:rPr>
        <w:tab/>
        <w:t>Oświadczenie o braku okoliczności,</w:t>
      </w:r>
    </w:p>
    <w:p w14:paraId="1B19E0BC" w14:textId="77777777" w:rsidR="0036476E" w:rsidRPr="00762374" w:rsidRDefault="0036476E" w:rsidP="0036476E">
      <w:pPr>
        <w:pStyle w:val="Tekstpodstawowy21"/>
        <w:tabs>
          <w:tab w:val="left" w:pos="1134"/>
          <w:tab w:val="left" w:pos="1418"/>
        </w:tabs>
        <w:spacing w:line="264" w:lineRule="auto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762374">
        <w:rPr>
          <w:rFonts w:asciiTheme="minorHAnsi" w:hAnsiTheme="minorHAnsi" w:cstheme="minorHAnsi"/>
          <w:sz w:val="22"/>
          <w:szCs w:val="22"/>
        </w:rPr>
        <w:t>zał. nr 8</w:t>
      </w:r>
      <w:r w:rsidRPr="00762374">
        <w:rPr>
          <w:rFonts w:asciiTheme="minorHAnsi" w:hAnsiTheme="minorHAnsi" w:cstheme="minorHAnsi"/>
          <w:sz w:val="22"/>
          <w:szCs w:val="22"/>
        </w:rPr>
        <w:tab/>
        <w:t xml:space="preserve">–  </w:t>
      </w:r>
      <w:r w:rsidRPr="00762374">
        <w:rPr>
          <w:rFonts w:asciiTheme="minorHAnsi" w:hAnsiTheme="minorHAnsi" w:cstheme="minorHAnsi"/>
          <w:sz w:val="22"/>
          <w:szCs w:val="22"/>
        </w:rPr>
        <w:tab/>
        <w:t>Harmonogram rzeczowo – finansowy (także jako zał. nr 3 do umowy),</w:t>
      </w:r>
    </w:p>
    <w:p w14:paraId="4ACF411F" w14:textId="77777777" w:rsidR="0036476E" w:rsidRPr="00762374" w:rsidRDefault="0036476E" w:rsidP="0036476E">
      <w:pPr>
        <w:pStyle w:val="Tekstpodstawowy21"/>
        <w:tabs>
          <w:tab w:val="left" w:pos="1134"/>
          <w:tab w:val="left" w:pos="1418"/>
        </w:tabs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62374">
        <w:rPr>
          <w:rFonts w:asciiTheme="minorHAnsi" w:hAnsiTheme="minorHAnsi" w:cstheme="minorHAnsi"/>
          <w:sz w:val="22"/>
          <w:szCs w:val="22"/>
        </w:rPr>
        <w:t>zał. nr 9</w:t>
      </w:r>
      <w:r w:rsidRPr="00762374">
        <w:rPr>
          <w:rFonts w:asciiTheme="minorHAnsi" w:hAnsiTheme="minorHAnsi" w:cstheme="minorHAnsi"/>
          <w:sz w:val="22"/>
          <w:szCs w:val="22"/>
        </w:rPr>
        <w:tab/>
        <w:t xml:space="preserve">–  </w:t>
      </w:r>
      <w:r w:rsidRPr="00762374">
        <w:rPr>
          <w:rFonts w:asciiTheme="minorHAnsi" w:hAnsiTheme="minorHAnsi" w:cstheme="minorHAnsi"/>
          <w:sz w:val="22"/>
          <w:szCs w:val="22"/>
        </w:rPr>
        <w:tab/>
        <w:t>Formularz „Oferta”,</w:t>
      </w:r>
    </w:p>
    <w:p w14:paraId="0C021E47" w14:textId="77777777" w:rsidR="0036476E" w:rsidRPr="00762374" w:rsidRDefault="0036476E" w:rsidP="0036476E">
      <w:pPr>
        <w:tabs>
          <w:tab w:val="left" w:pos="1134"/>
          <w:tab w:val="left" w:pos="1418"/>
        </w:tabs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bookmarkStart w:id="4" w:name="_Hlk15471883"/>
      <w:r w:rsidRPr="00762374">
        <w:rPr>
          <w:rFonts w:asciiTheme="minorHAnsi" w:hAnsiTheme="minorHAnsi" w:cstheme="minorHAnsi"/>
          <w:sz w:val="22"/>
          <w:szCs w:val="22"/>
        </w:rPr>
        <w:t>zał. nr 10</w:t>
      </w:r>
      <w:r w:rsidRPr="00762374">
        <w:rPr>
          <w:rFonts w:asciiTheme="minorHAnsi" w:hAnsiTheme="minorHAnsi" w:cstheme="minorHAnsi"/>
          <w:i/>
          <w:iCs/>
          <w:sz w:val="22"/>
          <w:szCs w:val="22"/>
        </w:rPr>
        <w:tab/>
        <w:t xml:space="preserve">–  </w:t>
      </w:r>
      <w:r w:rsidRPr="00762374">
        <w:rPr>
          <w:rFonts w:asciiTheme="minorHAnsi" w:hAnsiTheme="minorHAnsi" w:cstheme="minorHAnsi"/>
          <w:i/>
          <w:iCs/>
          <w:sz w:val="22"/>
          <w:szCs w:val="22"/>
        </w:rPr>
        <w:tab/>
      </w:r>
      <w:r w:rsidRPr="00762374">
        <w:rPr>
          <w:rFonts w:asciiTheme="minorHAnsi" w:hAnsiTheme="minorHAnsi" w:cstheme="minorHAnsi"/>
          <w:sz w:val="22"/>
          <w:szCs w:val="22"/>
        </w:rPr>
        <w:t>Dokumentacja projektowa,</w:t>
      </w:r>
    </w:p>
    <w:bookmarkEnd w:id="4"/>
    <w:p w14:paraId="48503F5E" w14:textId="77777777" w:rsidR="0036476E" w:rsidRPr="00762374" w:rsidRDefault="0036476E" w:rsidP="0036476E">
      <w:pPr>
        <w:tabs>
          <w:tab w:val="left" w:pos="1134"/>
          <w:tab w:val="left" w:pos="1418"/>
        </w:tabs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62374">
        <w:rPr>
          <w:rFonts w:asciiTheme="minorHAnsi" w:hAnsiTheme="minorHAnsi" w:cstheme="minorHAnsi"/>
          <w:sz w:val="22"/>
          <w:szCs w:val="22"/>
        </w:rPr>
        <w:t>zał. nr 11</w:t>
      </w:r>
      <w:r w:rsidRPr="00762374">
        <w:rPr>
          <w:rFonts w:asciiTheme="minorHAnsi" w:hAnsiTheme="minorHAnsi" w:cstheme="minorHAnsi"/>
          <w:sz w:val="22"/>
          <w:szCs w:val="22"/>
        </w:rPr>
        <w:tab/>
        <w:t xml:space="preserve">–  </w:t>
      </w:r>
      <w:r w:rsidRPr="00762374">
        <w:rPr>
          <w:rFonts w:asciiTheme="minorHAnsi" w:hAnsiTheme="minorHAnsi" w:cstheme="minorHAnsi"/>
          <w:sz w:val="22"/>
          <w:szCs w:val="22"/>
        </w:rPr>
        <w:tab/>
        <w:t>Karta gwarancyjna (także jako zał. nr 2 do umowy)</w:t>
      </w:r>
    </w:p>
    <w:p w14:paraId="499BCE1E" w14:textId="77777777" w:rsidR="0036476E" w:rsidRDefault="0036476E" w:rsidP="0036476E">
      <w:pPr>
        <w:tabs>
          <w:tab w:val="left" w:pos="1134"/>
          <w:tab w:val="left" w:pos="1418"/>
        </w:tabs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62374">
        <w:rPr>
          <w:rFonts w:asciiTheme="minorHAnsi" w:hAnsiTheme="minorHAnsi" w:cstheme="minorHAnsi"/>
          <w:sz w:val="22"/>
          <w:szCs w:val="22"/>
        </w:rPr>
        <w:t>zał. nr 12</w:t>
      </w:r>
      <w:r w:rsidRPr="00762374">
        <w:rPr>
          <w:rFonts w:asciiTheme="minorHAnsi" w:hAnsiTheme="minorHAnsi" w:cstheme="minorHAnsi"/>
          <w:sz w:val="22"/>
          <w:szCs w:val="22"/>
        </w:rPr>
        <w:tab/>
        <w:t>–</w:t>
      </w:r>
      <w:r w:rsidRPr="00762374">
        <w:rPr>
          <w:rFonts w:asciiTheme="minorHAnsi" w:hAnsiTheme="minorHAnsi" w:cstheme="minorHAnsi"/>
          <w:sz w:val="22"/>
          <w:szCs w:val="22"/>
        </w:rPr>
        <w:tab/>
        <w:t>Instrukcja spawania,</w:t>
      </w:r>
    </w:p>
    <w:p w14:paraId="793F2DFC" w14:textId="77777777" w:rsidR="0036476E" w:rsidRPr="00762374" w:rsidRDefault="0036476E" w:rsidP="0036476E">
      <w:pPr>
        <w:tabs>
          <w:tab w:val="left" w:pos="1134"/>
          <w:tab w:val="left" w:pos="1418"/>
        </w:tabs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zał. nr 12a    </w:t>
      </w:r>
      <w:r w:rsidRPr="00762374">
        <w:rPr>
          <w:rFonts w:asciiTheme="minorHAnsi" w:hAnsiTheme="minorHAnsi" w:cstheme="minorHAnsi"/>
          <w:sz w:val="22"/>
          <w:szCs w:val="22"/>
        </w:rPr>
        <w:t>–</w:t>
      </w:r>
      <w:r w:rsidRPr="00762374">
        <w:rPr>
          <w:rFonts w:asciiTheme="minorHAnsi" w:hAnsiTheme="minorHAnsi" w:cstheme="minorHAnsi"/>
          <w:sz w:val="22"/>
          <w:szCs w:val="22"/>
        </w:rPr>
        <w:tab/>
      </w:r>
      <w:bookmarkStart w:id="5" w:name="_Hlk129250095"/>
      <w:r w:rsidRPr="00762374">
        <w:rPr>
          <w:rFonts w:asciiTheme="minorHAnsi" w:hAnsiTheme="minorHAnsi" w:cstheme="minorHAnsi"/>
          <w:sz w:val="22"/>
          <w:szCs w:val="22"/>
        </w:rPr>
        <w:t xml:space="preserve">Instrukcja </w:t>
      </w:r>
      <w:r>
        <w:rPr>
          <w:rFonts w:asciiTheme="minorHAnsi" w:hAnsiTheme="minorHAnsi" w:cstheme="minorHAnsi"/>
          <w:sz w:val="22"/>
          <w:szCs w:val="22"/>
        </w:rPr>
        <w:t xml:space="preserve">wykonywania zleconych podwykonawcom prac spawalniczych w MPEC,  </w:t>
      </w:r>
    </w:p>
    <w:bookmarkEnd w:id="5"/>
    <w:p w14:paraId="07D41BA1" w14:textId="77777777" w:rsidR="0036476E" w:rsidRPr="00762374" w:rsidRDefault="0036476E" w:rsidP="0036476E">
      <w:pPr>
        <w:tabs>
          <w:tab w:val="left" w:pos="1134"/>
          <w:tab w:val="left" w:pos="1418"/>
        </w:tabs>
        <w:spacing w:line="264" w:lineRule="auto"/>
        <w:ind w:left="1418" w:hanging="1418"/>
        <w:jc w:val="both"/>
        <w:rPr>
          <w:rFonts w:ascii="Calibri" w:hAnsi="Calibri" w:cs="Calibri"/>
          <w:sz w:val="22"/>
          <w:szCs w:val="22"/>
        </w:rPr>
      </w:pPr>
      <w:r w:rsidRPr="00762374">
        <w:rPr>
          <w:rFonts w:asciiTheme="minorHAnsi" w:hAnsiTheme="minorHAnsi" w:cstheme="minorHAnsi"/>
          <w:sz w:val="22"/>
          <w:szCs w:val="22"/>
        </w:rPr>
        <w:t>zał. nr 13</w:t>
      </w:r>
      <w:r w:rsidRPr="00762374">
        <w:rPr>
          <w:rFonts w:asciiTheme="minorHAnsi" w:hAnsiTheme="minorHAnsi" w:cstheme="minorHAnsi"/>
          <w:sz w:val="22"/>
          <w:szCs w:val="22"/>
        </w:rPr>
        <w:tab/>
        <w:t>–</w:t>
      </w:r>
      <w:r w:rsidRPr="00762374">
        <w:rPr>
          <w:rFonts w:asciiTheme="minorHAnsi" w:hAnsiTheme="minorHAnsi" w:cstheme="minorHAnsi"/>
          <w:sz w:val="22"/>
          <w:szCs w:val="22"/>
        </w:rPr>
        <w:tab/>
        <w:t>Instrukcja wewnętrzna</w:t>
      </w:r>
      <w:r w:rsidRPr="00762374">
        <w:rPr>
          <w:rFonts w:ascii="Calibri" w:hAnsi="Calibri" w:cs="Calibri"/>
          <w:sz w:val="22"/>
          <w:szCs w:val="22"/>
        </w:rPr>
        <w:t xml:space="preserve"> „Warunki techniczne projektowania, wykonania i odbioru sieci ciepłowniczych z rur i elementów preizolowanych”,</w:t>
      </w:r>
    </w:p>
    <w:p w14:paraId="6F34A55C" w14:textId="77777777" w:rsidR="0036476E" w:rsidRPr="00762374" w:rsidRDefault="0036476E" w:rsidP="0036476E">
      <w:pPr>
        <w:tabs>
          <w:tab w:val="left" w:pos="1134"/>
          <w:tab w:val="left" w:pos="1418"/>
        </w:tabs>
        <w:spacing w:line="264" w:lineRule="auto"/>
        <w:ind w:left="1418" w:hanging="1418"/>
        <w:rPr>
          <w:rFonts w:ascii="Calibri" w:hAnsi="Calibri" w:cs="Calibri"/>
          <w:sz w:val="22"/>
          <w:szCs w:val="22"/>
        </w:rPr>
      </w:pPr>
      <w:r w:rsidRPr="00762374">
        <w:rPr>
          <w:rFonts w:ascii="Calibri" w:hAnsi="Calibri" w:cs="Calibri"/>
          <w:sz w:val="22"/>
          <w:szCs w:val="22"/>
        </w:rPr>
        <w:t>zał. nr 14</w:t>
      </w:r>
      <w:r w:rsidRPr="00762374">
        <w:rPr>
          <w:rFonts w:ascii="Calibri" w:hAnsi="Calibri" w:cs="Calibri"/>
          <w:sz w:val="22"/>
          <w:szCs w:val="22"/>
        </w:rPr>
        <w:tab/>
      </w:r>
      <w:r w:rsidRPr="00762374">
        <w:rPr>
          <w:rFonts w:asciiTheme="minorHAnsi" w:hAnsiTheme="minorHAnsi" w:cstheme="minorHAnsi"/>
          <w:sz w:val="22"/>
          <w:szCs w:val="22"/>
        </w:rPr>
        <w:t>–</w:t>
      </w:r>
      <w:r w:rsidRPr="00762374">
        <w:rPr>
          <w:rFonts w:asciiTheme="minorHAnsi" w:hAnsiTheme="minorHAnsi" w:cstheme="minorHAnsi"/>
          <w:sz w:val="22"/>
          <w:szCs w:val="22"/>
        </w:rPr>
        <w:tab/>
        <w:t xml:space="preserve">Instrukcja wewnętrzna </w:t>
      </w:r>
      <w:r w:rsidRPr="00762374">
        <w:rPr>
          <w:rFonts w:ascii="Calibri" w:hAnsi="Calibri" w:cs="Calibri"/>
          <w:sz w:val="22"/>
          <w:szCs w:val="22"/>
        </w:rPr>
        <w:t>„Wytyczne projektowania oraz warunki techniczne projektowania, wykonania i odbioru węzłów ciepłowniczych”,</w:t>
      </w:r>
    </w:p>
    <w:p w14:paraId="51B8AB43" w14:textId="77777777" w:rsidR="0036476E" w:rsidRPr="00762374" w:rsidRDefault="0036476E" w:rsidP="0036476E">
      <w:pPr>
        <w:tabs>
          <w:tab w:val="left" w:pos="1134"/>
          <w:tab w:val="left" w:pos="1418"/>
        </w:tabs>
        <w:spacing w:line="264" w:lineRule="auto"/>
        <w:ind w:left="1418" w:hanging="1418"/>
        <w:rPr>
          <w:rFonts w:asciiTheme="minorHAnsi" w:hAnsiTheme="minorHAnsi" w:cstheme="minorHAnsi"/>
          <w:sz w:val="22"/>
          <w:szCs w:val="22"/>
        </w:rPr>
      </w:pPr>
      <w:r w:rsidRPr="00762374">
        <w:rPr>
          <w:rFonts w:ascii="Calibri" w:hAnsi="Calibri" w:cs="Calibri"/>
          <w:sz w:val="22"/>
          <w:szCs w:val="22"/>
        </w:rPr>
        <w:t>zał. nr 15</w:t>
      </w:r>
      <w:r w:rsidRPr="00762374">
        <w:rPr>
          <w:rFonts w:ascii="Calibri" w:hAnsi="Calibri" w:cs="Calibri"/>
          <w:sz w:val="22"/>
          <w:szCs w:val="22"/>
        </w:rPr>
        <w:tab/>
      </w:r>
      <w:r w:rsidRPr="00762374">
        <w:rPr>
          <w:rFonts w:asciiTheme="minorHAnsi" w:hAnsiTheme="minorHAnsi" w:cstheme="minorHAnsi"/>
          <w:sz w:val="22"/>
          <w:szCs w:val="22"/>
        </w:rPr>
        <w:t>–</w:t>
      </w:r>
      <w:r w:rsidRPr="00762374">
        <w:rPr>
          <w:rFonts w:asciiTheme="minorHAnsi" w:hAnsiTheme="minorHAnsi" w:cstheme="minorHAnsi"/>
          <w:sz w:val="22"/>
          <w:szCs w:val="22"/>
        </w:rPr>
        <w:tab/>
        <w:t>Informacja RODO.</w:t>
      </w:r>
    </w:p>
    <w:p w14:paraId="301FAE9F" w14:textId="30459269" w:rsidR="00A4786C" w:rsidRPr="009278BC" w:rsidRDefault="00A4786C" w:rsidP="0036476E">
      <w:pPr>
        <w:pStyle w:val="Tekstpodstawowy21"/>
        <w:tabs>
          <w:tab w:val="left" w:pos="1134"/>
          <w:tab w:val="left" w:pos="1418"/>
        </w:tabs>
        <w:spacing w:line="264" w:lineRule="auto"/>
        <w:jc w:val="both"/>
        <w:rPr>
          <w:rFonts w:asciiTheme="minorHAnsi" w:hAnsiTheme="minorHAnsi" w:cstheme="minorHAnsi"/>
          <w:bCs/>
          <w:sz w:val="22"/>
          <w:szCs w:val="22"/>
        </w:rPr>
      </w:pPr>
    </w:p>
    <w:sectPr w:rsidR="00A4786C" w:rsidRPr="009278BC" w:rsidSect="007273A2">
      <w:footerReference w:type="default" r:id="rId10"/>
      <w:pgSz w:w="11906" w:h="16838" w:code="9"/>
      <w:pgMar w:top="1417" w:right="1417" w:bottom="1417" w:left="1417" w:header="0" w:footer="0" w:gutter="0"/>
      <w:paperSrc w:first="258"/>
      <w:cols w:space="708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125D7E" w14:textId="77777777" w:rsidR="002C3657" w:rsidRDefault="002C3657" w:rsidP="00D26AF0">
      <w:r>
        <w:separator/>
      </w:r>
    </w:p>
  </w:endnote>
  <w:endnote w:type="continuationSeparator" w:id="0">
    <w:p w14:paraId="0CBD52F9" w14:textId="77777777" w:rsidR="002C3657" w:rsidRDefault="002C3657" w:rsidP="00D26A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644967901"/>
      <w:docPartObj>
        <w:docPartGallery w:val="Page Numbers (Bottom of Page)"/>
        <w:docPartUnique/>
      </w:docPartObj>
    </w:sdtPr>
    <w:sdtEndPr/>
    <w:sdtContent>
      <w:p w14:paraId="682D2544" w14:textId="19FE66D1" w:rsidR="00D26AF0" w:rsidRDefault="00D26AF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08BFE77" w14:textId="77777777" w:rsidR="00D26AF0" w:rsidRDefault="00D26AF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328CBF" w14:textId="77777777" w:rsidR="002C3657" w:rsidRDefault="002C3657" w:rsidP="00D26AF0">
      <w:r>
        <w:separator/>
      </w:r>
    </w:p>
  </w:footnote>
  <w:footnote w:type="continuationSeparator" w:id="0">
    <w:p w14:paraId="5E3EE02D" w14:textId="77777777" w:rsidR="002C3657" w:rsidRDefault="002C3657" w:rsidP="00D26A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0B5E4D"/>
    <w:multiLevelType w:val="multilevel"/>
    <w:tmpl w:val="E936759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40D38D9"/>
    <w:multiLevelType w:val="hybridMultilevel"/>
    <w:tmpl w:val="36EA0FEA"/>
    <w:lvl w:ilvl="0" w:tplc="3544CB3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253C28A0"/>
    <w:multiLevelType w:val="hybridMultilevel"/>
    <w:tmpl w:val="6168682C"/>
    <w:lvl w:ilvl="0" w:tplc="3544CB3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33EB788A"/>
    <w:multiLevelType w:val="hybridMultilevel"/>
    <w:tmpl w:val="10A04DC6"/>
    <w:lvl w:ilvl="0" w:tplc="F308FC3C">
      <w:start w:val="1"/>
      <w:numFmt w:val="lowerLetter"/>
      <w:lvlText w:val="%1)"/>
      <w:lvlJc w:val="left"/>
      <w:pPr>
        <w:ind w:left="972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692" w:hanging="360"/>
      </w:pPr>
    </w:lvl>
    <w:lvl w:ilvl="2" w:tplc="0415001B" w:tentative="1">
      <w:start w:val="1"/>
      <w:numFmt w:val="lowerRoman"/>
      <w:lvlText w:val="%3."/>
      <w:lvlJc w:val="right"/>
      <w:pPr>
        <w:ind w:left="2412" w:hanging="180"/>
      </w:pPr>
    </w:lvl>
    <w:lvl w:ilvl="3" w:tplc="0415000F" w:tentative="1">
      <w:start w:val="1"/>
      <w:numFmt w:val="decimal"/>
      <w:lvlText w:val="%4."/>
      <w:lvlJc w:val="left"/>
      <w:pPr>
        <w:ind w:left="3132" w:hanging="360"/>
      </w:pPr>
    </w:lvl>
    <w:lvl w:ilvl="4" w:tplc="04150019" w:tentative="1">
      <w:start w:val="1"/>
      <w:numFmt w:val="lowerLetter"/>
      <w:lvlText w:val="%5."/>
      <w:lvlJc w:val="left"/>
      <w:pPr>
        <w:ind w:left="3852" w:hanging="360"/>
      </w:pPr>
    </w:lvl>
    <w:lvl w:ilvl="5" w:tplc="0415001B" w:tentative="1">
      <w:start w:val="1"/>
      <w:numFmt w:val="lowerRoman"/>
      <w:lvlText w:val="%6."/>
      <w:lvlJc w:val="right"/>
      <w:pPr>
        <w:ind w:left="4572" w:hanging="180"/>
      </w:pPr>
    </w:lvl>
    <w:lvl w:ilvl="6" w:tplc="0415000F" w:tentative="1">
      <w:start w:val="1"/>
      <w:numFmt w:val="decimal"/>
      <w:lvlText w:val="%7."/>
      <w:lvlJc w:val="left"/>
      <w:pPr>
        <w:ind w:left="5292" w:hanging="360"/>
      </w:pPr>
    </w:lvl>
    <w:lvl w:ilvl="7" w:tplc="04150019" w:tentative="1">
      <w:start w:val="1"/>
      <w:numFmt w:val="lowerLetter"/>
      <w:lvlText w:val="%8."/>
      <w:lvlJc w:val="left"/>
      <w:pPr>
        <w:ind w:left="6012" w:hanging="360"/>
      </w:pPr>
    </w:lvl>
    <w:lvl w:ilvl="8" w:tplc="0415001B" w:tentative="1">
      <w:start w:val="1"/>
      <w:numFmt w:val="lowerRoman"/>
      <w:lvlText w:val="%9."/>
      <w:lvlJc w:val="right"/>
      <w:pPr>
        <w:ind w:left="6732" w:hanging="180"/>
      </w:pPr>
    </w:lvl>
  </w:abstractNum>
  <w:abstractNum w:abstractNumId="4" w15:restartNumberingAfterBreak="0">
    <w:nsid w:val="3C26327F"/>
    <w:multiLevelType w:val="multilevel"/>
    <w:tmpl w:val="FFFFFFFF"/>
    <w:lvl w:ilvl="0">
      <w:start w:val="1"/>
      <w:numFmt w:val="none"/>
      <w:suff w:val="nothing"/>
      <w:lvlText w:val=""/>
      <w:lvlJc w:val="left"/>
    </w:lvl>
    <w:lvl w:ilvl="1">
      <w:start w:val="1"/>
      <w:numFmt w:val="none"/>
      <w:suff w:val="nothing"/>
      <w:lvlText w:val=""/>
      <w:lvlJc w:val="left"/>
    </w:lvl>
    <w:lvl w:ilvl="2">
      <w:start w:val="1"/>
      <w:numFmt w:val="none"/>
      <w:suff w:val="nothing"/>
      <w:lvlText w:val=""/>
      <w:lvlJc w:val="left"/>
    </w:lvl>
    <w:lvl w:ilvl="3">
      <w:start w:val="1"/>
      <w:numFmt w:val="none"/>
      <w:suff w:val="nothing"/>
      <w:lvlText w:val=""/>
      <w:lvlJc w:val="left"/>
    </w:lvl>
    <w:lvl w:ilvl="4">
      <w:start w:val="1"/>
      <w:numFmt w:val="none"/>
      <w:suff w:val="nothing"/>
      <w:lvlText w:val=""/>
      <w:lvlJc w:val="left"/>
    </w:lvl>
    <w:lvl w:ilvl="5">
      <w:start w:val="1"/>
      <w:numFmt w:val="none"/>
      <w:suff w:val="nothing"/>
      <w:lvlText w:val=""/>
      <w:lvlJc w:val="left"/>
    </w:lvl>
    <w:lvl w:ilvl="6">
      <w:start w:val="1"/>
      <w:numFmt w:val="none"/>
      <w:suff w:val="nothing"/>
      <w:lvlText w:val=""/>
      <w:lvlJc w:val="left"/>
    </w:lvl>
    <w:lvl w:ilvl="7">
      <w:start w:val="1"/>
      <w:numFmt w:val="none"/>
      <w:suff w:val="nothing"/>
      <w:lvlText w:val=""/>
      <w:lvlJc w:val="left"/>
    </w:lvl>
    <w:lvl w:ilvl="8">
      <w:start w:val="1"/>
      <w:numFmt w:val="none"/>
      <w:suff w:val="nothing"/>
      <w:lvlText w:val=""/>
      <w:lvlJc w:val="left"/>
    </w:lvl>
  </w:abstractNum>
  <w:abstractNum w:abstractNumId="5" w15:restartNumberingAfterBreak="0">
    <w:nsid w:val="3EA45B24"/>
    <w:multiLevelType w:val="multilevel"/>
    <w:tmpl w:val="93165DD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3FE15CF3"/>
    <w:multiLevelType w:val="hybridMultilevel"/>
    <w:tmpl w:val="2A5C7CBA"/>
    <w:lvl w:ilvl="0" w:tplc="FE688E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130E31"/>
    <w:multiLevelType w:val="hybridMultilevel"/>
    <w:tmpl w:val="5B38FB80"/>
    <w:lvl w:ilvl="0" w:tplc="FE688E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BB4C66"/>
    <w:multiLevelType w:val="multilevel"/>
    <w:tmpl w:val="4A88D00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0000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4A196646"/>
    <w:multiLevelType w:val="multilevel"/>
    <w:tmpl w:val="9D3201F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0" w15:restartNumberingAfterBreak="0">
    <w:nsid w:val="4B554740"/>
    <w:multiLevelType w:val="hybridMultilevel"/>
    <w:tmpl w:val="86A01004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736535"/>
    <w:multiLevelType w:val="hybridMultilevel"/>
    <w:tmpl w:val="120CC18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A95550"/>
    <w:multiLevelType w:val="multilevel"/>
    <w:tmpl w:val="994A3FDE"/>
    <w:lvl w:ilvl="0">
      <w:start w:val="1"/>
      <w:numFmt w:val="decimal"/>
      <w:lvlText w:val="%1."/>
      <w:lvlJc w:val="left"/>
      <w:pPr>
        <w:ind w:left="720" w:hanging="360"/>
      </w:pPr>
      <w:rPr>
        <w:b/>
        <w:bCs/>
        <w:sz w:val="22"/>
        <w:szCs w:val="22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b/>
        <w:bCs w:val="0"/>
        <w:i w:val="0"/>
        <w:iCs w:val="0"/>
        <w:sz w:val="22"/>
        <w:szCs w:val="22"/>
      </w:rPr>
    </w:lvl>
    <w:lvl w:ilvl="2">
      <w:start w:val="1"/>
      <w:numFmt w:val="decimal"/>
      <w:lvlText w:val="%3)"/>
      <w:lvlJc w:val="left"/>
      <w:pPr>
        <w:ind w:left="2340" w:hanging="360"/>
      </w:pPr>
      <w:rPr>
        <w:b/>
        <w:bCs/>
        <w:i w:val="0"/>
        <w:iCs w:val="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8E36398"/>
    <w:multiLevelType w:val="hybridMultilevel"/>
    <w:tmpl w:val="120CC18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8"/>
  </w:num>
  <w:num w:numId="4">
    <w:abstractNumId w:val="9"/>
  </w:num>
  <w:num w:numId="5">
    <w:abstractNumId w:val="1"/>
  </w:num>
  <w:num w:numId="6">
    <w:abstractNumId w:val="2"/>
  </w:num>
  <w:num w:numId="7">
    <w:abstractNumId w:val="13"/>
  </w:num>
  <w:num w:numId="8">
    <w:abstractNumId w:val="12"/>
  </w:num>
  <w:num w:numId="9">
    <w:abstractNumId w:val="11"/>
  </w:num>
  <w:num w:numId="10">
    <w:abstractNumId w:val="10"/>
  </w:num>
  <w:num w:numId="11">
    <w:abstractNumId w:val="6"/>
  </w:num>
  <w:num w:numId="12">
    <w:abstractNumId w:val="7"/>
  </w:num>
  <w:num w:numId="1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160E"/>
    <w:rsid w:val="000432C4"/>
    <w:rsid w:val="000616BE"/>
    <w:rsid w:val="00071FED"/>
    <w:rsid w:val="00075715"/>
    <w:rsid w:val="0008269D"/>
    <w:rsid w:val="000A5141"/>
    <w:rsid w:val="000A73F0"/>
    <w:rsid w:val="000D3176"/>
    <w:rsid w:val="000E4182"/>
    <w:rsid w:val="00113B0D"/>
    <w:rsid w:val="001C559B"/>
    <w:rsid w:val="001F4937"/>
    <w:rsid w:val="00202CD4"/>
    <w:rsid w:val="00234C79"/>
    <w:rsid w:val="00235870"/>
    <w:rsid w:val="002535D4"/>
    <w:rsid w:val="00255004"/>
    <w:rsid w:val="00265BA5"/>
    <w:rsid w:val="002708CE"/>
    <w:rsid w:val="002C022C"/>
    <w:rsid w:val="002C3657"/>
    <w:rsid w:val="002E6D96"/>
    <w:rsid w:val="00304DC1"/>
    <w:rsid w:val="0031526C"/>
    <w:rsid w:val="00315312"/>
    <w:rsid w:val="0036476E"/>
    <w:rsid w:val="00372176"/>
    <w:rsid w:val="00386FF1"/>
    <w:rsid w:val="003A4EE2"/>
    <w:rsid w:val="003C66DA"/>
    <w:rsid w:val="003E231F"/>
    <w:rsid w:val="003F4AF8"/>
    <w:rsid w:val="003F7D14"/>
    <w:rsid w:val="00404D1C"/>
    <w:rsid w:val="004426CA"/>
    <w:rsid w:val="004F4951"/>
    <w:rsid w:val="00515FCA"/>
    <w:rsid w:val="00517965"/>
    <w:rsid w:val="0056338F"/>
    <w:rsid w:val="00565173"/>
    <w:rsid w:val="00594E39"/>
    <w:rsid w:val="005A12F8"/>
    <w:rsid w:val="005C260E"/>
    <w:rsid w:val="005C72FE"/>
    <w:rsid w:val="005D340B"/>
    <w:rsid w:val="00642C15"/>
    <w:rsid w:val="00645463"/>
    <w:rsid w:val="00647BF4"/>
    <w:rsid w:val="006B2456"/>
    <w:rsid w:val="006D14FD"/>
    <w:rsid w:val="006D6FF6"/>
    <w:rsid w:val="007111CF"/>
    <w:rsid w:val="007273A2"/>
    <w:rsid w:val="00753656"/>
    <w:rsid w:val="007A0C33"/>
    <w:rsid w:val="007D160E"/>
    <w:rsid w:val="0080003C"/>
    <w:rsid w:val="0083569D"/>
    <w:rsid w:val="008533EF"/>
    <w:rsid w:val="00855036"/>
    <w:rsid w:val="00892B12"/>
    <w:rsid w:val="009278BC"/>
    <w:rsid w:val="009815FE"/>
    <w:rsid w:val="009C5B6D"/>
    <w:rsid w:val="00A4786C"/>
    <w:rsid w:val="00A85ADA"/>
    <w:rsid w:val="00A906A7"/>
    <w:rsid w:val="00AB30ED"/>
    <w:rsid w:val="00AE323B"/>
    <w:rsid w:val="00AE4D37"/>
    <w:rsid w:val="00B226A6"/>
    <w:rsid w:val="00B27392"/>
    <w:rsid w:val="00B31908"/>
    <w:rsid w:val="00B60BEC"/>
    <w:rsid w:val="00B64882"/>
    <w:rsid w:val="00B75F50"/>
    <w:rsid w:val="00B83E64"/>
    <w:rsid w:val="00BC21E8"/>
    <w:rsid w:val="00BE3967"/>
    <w:rsid w:val="00BE3EFC"/>
    <w:rsid w:val="00C55FDF"/>
    <w:rsid w:val="00C747D3"/>
    <w:rsid w:val="00CA2B58"/>
    <w:rsid w:val="00CB0F62"/>
    <w:rsid w:val="00CC365B"/>
    <w:rsid w:val="00CD054B"/>
    <w:rsid w:val="00CD360C"/>
    <w:rsid w:val="00CD703E"/>
    <w:rsid w:val="00CF3FB7"/>
    <w:rsid w:val="00D2397C"/>
    <w:rsid w:val="00D26AF0"/>
    <w:rsid w:val="00D3393E"/>
    <w:rsid w:val="00D35DFC"/>
    <w:rsid w:val="00D71654"/>
    <w:rsid w:val="00D77550"/>
    <w:rsid w:val="00DB1E77"/>
    <w:rsid w:val="00DB4842"/>
    <w:rsid w:val="00E04E32"/>
    <w:rsid w:val="00E53A9E"/>
    <w:rsid w:val="00E55998"/>
    <w:rsid w:val="00ED43C0"/>
    <w:rsid w:val="00F00225"/>
    <w:rsid w:val="00F30D6F"/>
    <w:rsid w:val="00F43586"/>
    <w:rsid w:val="00F56B47"/>
    <w:rsid w:val="00F61ECD"/>
    <w:rsid w:val="00F84079"/>
    <w:rsid w:val="00F94924"/>
    <w:rsid w:val="00F94E1D"/>
    <w:rsid w:val="00FA6CB1"/>
    <w:rsid w:val="00FD5B8E"/>
    <w:rsid w:val="00FD7FEF"/>
    <w:rsid w:val="00FE6B0A"/>
    <w:rsid w:val="00FF5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C9BBF4"/>
  <w15:docId w15:val="{4C52B715-5844-4C20-9259-FA73E10BF8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SimSun" w:hAnsi="Liberation Serif" w:cs="Arial"/>
        <w:szCs w:val="24"/>
        <w:lang w:val="pl-PL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A326F"/>
    <w:rPr>
      <w:color w:val="00000A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wypunktowania">
    <w:name w:val="Znaki wypunktowania"/>
    <w:qFormat/>
    <w:rsid w:val="00BA326F"/>
    <w:rPr>
      <w:rFonts w:ascii="OpenSymbol" w:eastAsia="OpenSymbol" w:hAnsi="OpenSymbol" w:cs="OpenSymbol"/>
    </w:rPr>
  </w:style>
  <w:style w:type="character" w:customStyle="1" w:styleId="czeinternetowe">
    <w:name w:val="Łącze internetowe"/>
    <w:basedOn w:val="Domylnaczcionkaakapitu"/>
    <w:uiPriority w:val="99"/>
    <w:semiHidden/>
    <w:unhideWhenUsed/>
    <w:rsid w:val="00416EDC"/>
    <w:rPr>
      <w:color w:val="0000FF"/>
      <w:u w:val="single"/>
    </w:rPr>
  </w:style>
  <w:style w:type="character" w:customStyle="1" w:styleId="ListLabel1">
    <w:name w:val="ListLabel 1"/>
    <w:qFormat/>
    <w:rsid w:val="00BA326F"/>
    <w:rPr>
      <w:rFonts w:cs="Courier New"/>
    </w:rPr>
  </w:style>
  <w:style w:type="character" w:customStyle="1" w:styleId="ListLabel2">
    <w:name w:val="ListLabel 2"/>
    <w:qFormat/>
    <w:rsid w:val="00BA326F"/>
    <w:rPr>
      <w:rFonts w:cs="Courier New"/>
    </w:rPr>
  </w:style>
  <w:style w:type="character" w:customStyle="1" w:styleId="ListLabel3">
    <w:name w:val="ListLabel 3"/>
    <w:qFormat/>
    <w:rsid w:val="00BA326F"/>
    <w:rPr>
      <w:rFonts w:cs="Courier New"/>
    </w:rPr>
  </w:style>
  <w:style w:type="character" w:customStyle="1" w:styleId="ListLabel4">
    <w:name w:val="ListLabel 4"/>
    <w:qFormat/>
    <w:rsid w:val="00BA326F"/>
    <w:rPr>
      <w:rFonts w:cs="Courier New"/>
    </w:rPr>
  </w:style>
  <w:style w:type="character" w:customStyle="1" w:styleId="ListLabel5">
    <w:name w:val="ListLabel 5"/>
    <w:qFormat/>
    <w:rsid w:val="00BA326F"/>
    <w:rPr>
      <w:rFonts w:cs="Courier New"/>
    </w:rPr>
  </w:style>
  <w:style w:type="character" w:customStyle="1" w:styleId="ListLabel6">
    <w:name w:val="ListLabel 6"/>
    <w:qFormat/>
    <w:rsid w:val="00BA326F"/>
    <w:rPr>
      <w:rFonts w:cs="Courier New"/>
    </w:rPr>
  </w:style>
  <w:style w:type="character" w:customStyle="1" w:styleId="ListLabel7">
    <w:name w:val="ListLabel 7"/>
    <w:qFormat/>
    <w:rsid w:val="00BA326F"/>
    <w:rPr>
      <w:rFonts w:cs="Courier New"/>
    </w:rPr>
  </w:style>
  <w:style w:type="character" w:customStyle="1" w:styleId="ListLabel8">
    <w:name w:val="ListLabel 8"/>
    <w:qFormat/>
    <w:rsid w:val="00BA326F"/>
    <w:rPr>
      <w:rFonts w:cs="Courier New"/>
    </w:rPr>
  </w:style>
  <w:style w:type="character" w:customStyle="1" w:styleId="ListLabel9">
    <w:name w:val="ListLabel 9"/>
    <w:qFormat/>
    <w:rsid w:val="00BA326F"/>
    <w:rPr>
      <w:rFonts w:cs="Courier New"/>
    </w:rPr>
  </w:style>
  <w:style w:type="character" w:customStyle="1" w:styleId="ListLabel10">
    <w:name w:val="ListLabel 10"/>
    <w:qFormat/>
    <w:rsid w:val="00BA326F"/>
    <w:rPr>
      <w:rFonts w:cs="Symbol"/>
    </w:rPr>
  </w:style>
  <w:style w:type="character" w:customStyle="1" w:styleId="ListLabel11">
    <w:name w:val="ListLabel 11"/>
    <w:qFormat/>
    <w:rsid w:val="00BA326F"/>
    <w:rPr>
      <w:rFonts w:cs="Courier New"/>
    </w:rPr>
  </w:style>
  <w:style w:type="character" w:customStyle="1" w:styleId="ListLabel12">
    <w:name w:val="ListLabel 12"/>
    <w:qFormat/>
    <w:rsid w:val="00BA326F"/>
    <w:rPr>
      <w:rFonts w:cs="Wingdings"/>
    </w:rPr>
  </w:style>
  <w:style w:type="character" w:customStyle="1" w:styleId="ListLabel13">
    <w:name w:val="ListLabel 13"/>
    <w:qFormat/>
    <w:rsid w:val="00BA326F"/>
    <w:rPr>
      <w:rFonts w:cs="Symbol"/>
    </w:rPr>
  </w:style>
  <w:style w:type="character" w:customStyle="1" w:styleId="ListLabel14">
    <w:name w:val="ListLabel 14"/>
    <w:qFormat/>
    <w:rsid w:val="00BA326F"/>
    <w:rPr>
      <w:rFonts w:cs="Courier New"/>
    </w:rPr>
  </w:style>
  <w:style w:type="character" w:customStyle="1" w:styleId="ListLabel15">
    <w:name w:val="ListLabel 15"/>
    <w:qFormat/>
    <w:rsid w:val="00BA326F"/>
    <w:rPr>
      <w:rFonts w:cs="Wingdings"/>
    </w:rPr>
  </w:style>
  <w:style w:type="character" w:customStyle="1" w:styleId="ListLabel16">
    <w:name w:val="ListLabel 16"/>
    <w:qFormat/>
    <w:rsid w:val="00BA326F"/>
    <w:rPr>
      <w:rFonts w:cs="Symbol"/>
    </w:rPr>
  </w:style>
  <w:style w:type="character" w:customStyle="1" w:styleId="ListLabel17">
    <w:name w:val="ListLabel 17"/>
    <w:qFormat/>
    <w:rsid w:val="00BA326F"/>
    <w:rPr>
      <w:rFonts w:cs="Courier New"/>
    </w:rPr>
  </w:style>
  <w:style w:type="character" w:customStyle="1" w:styleId="ListLabel18">
    <w:name w:val="ListLabel 18"/>
    <w:qFormat/>
    <w:rsid w:val="00BA326F"/>
    <w:rPr>
      <w:rFonts w:cs="Wingdings"/>
    </w:rPr>
  </w:style>
  <w:style w:type="character" w:customStyle="1" w:styleId="ListLabel19">
    <w:name w:val="ListLabel 19"/>
    <w:qFormat/>
    <w:rPr>
      <w:rFonts w:cs="Symbol"/>
      <w:color w:val="000000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color w:val="000000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Symbol"/>
      <w:color w:val="000000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Symbol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Wingdings"/>
    </w:rPr>
  </w:style>
  <w:style w:type="character" w:customStyle="1" w:styleId="ListLabel41">
    <w:name w:val="ListLabel 41"/>
    <w:qFormat/>
    <w:rPr>
      <w:rFonts w:cs="Symbol"/>
    </w:rPr>
  </w:style>
  <w:style w:type="character" w:customStyle="1" w:styleId="ListLabel42">
    <w:name w:val="ListLabel 42"/>
    <w:qFormat/>
    <w:rPr>
      <w:rFonts w:cs="Courier New"/>
    </w:rPr>
  </w:style>
  <w:style w:type="character" w:customStyle="1" w:styleId="ListLabel43">
    <w:name w:val="ListLabel 43"/>
    <w:qFormat/>
    <w:rPr>
      <w:rFonts w:cs="Wingdings"/>
    </w:rPr>
  </w:style>
  <w:style w:type="character" w:customStyle="1" w:styleId="ListLabel44">
    <w:name w:val="ListLabel 44"/>
    <w:qFormat/>
    <w:rPr>
      <w:rFonts w:cs="Symbol"/>
      <w:sz w:val="22"/>
    </w:rPr>
  </w:style>
  <w:style w:type="character" w:customStyle="1" w:styleId="ListLabel45">
    <w:name w:val="ListLabel 45"/>
    <w:qFormat/>
    <w:rPr>
      <w:rFonts w:cs="Courier New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Symbol"/>
    </w:rPr>
  </w:style>
  <w:style w:type="character" w:customStyle="1" w:styleId="ListLabel48">
    <w:name w:val="ListLabel 48"/>
    <w:qFormat/>
    <w:rPr>
      <w:rFonts w:cs="Courier New"/>
    </w:rPr>
  </w:style>
  <w:style w:type="character" w:customStyle="1" w:styleId="ListLabel49">
    <w:name w:val="ListLabel 49"/>
    <w:qFormat/>
    <w:rPr>
      <w:rFonts w:cs="Wingdings"/>
    </w:rPr>
  </w:style>
  <w:style w:type="character" w:customStyle="1" w:styleId="ListLabel50">
    <w:name w:val="ListLabel 50"/>
    <w:qFormat/>
    <w:rPr>
      <w:rFonts w:cs="Symbol"/>
    </w:rPr>
  </w:style>
  <w:style w:type="character" w:customStyle="1" w:styleId="ListLabel51">
    <w:name w:val="ListLabel 51"/>
    <w:qFormat/>
    <w:rPr>
      <w:rFonts w:cs="Courier New"/>
    </w:rPr>
  </w:style>
  <w:style w:type="character" w:customStyle="1" w:styleId="ListLabel52">
    <w:name w:val="ListLabel 52"/>
    <w:qFormat/>
    <w:rPr>
      <w:rFonts w:cs="Wingdings"/>
    </w:rPr>
  </w:style>
  <w:style w:type="character" w:customStyle="1" w:styleId="ListLabel53">
    <w:name w:val="ListLabel 53"/>
    <w:qFormat/>
    <w:rPr>
      <w:rFonts w:cs="Symbol"/>
      <w:color w:val="000000"/>
      <w:sz w:val="22"/>
    </w:rPr>
  </w:style>
  <w:style w:type="character" w:customStyle="1" w:styleId="ListLabel54">
    <w:name w:val="ListLabel 54"/>
    <w:qFormat/>
    <w:rPr>
      <w:rFonts w:cs="Courier New"/>
    </w:rPr>
  </w:style>
  <w:style w:type="character" w:customStyle="1" w:styleId="ListLabel55">
    <w:name w:val="ListLabel 55"/>
    <w:qFormat/>
    <w:rPr>
      <w:rFonts w:cs="Wingdings"/>
    </w:rPr>
  </w:style>
  <w:style w:type="character" w:customStyle="1" w:styleId="ListLabel56">
    <w:name w:val="ListLabel 56"/>
    <w:qFormat/>
    <w:rPr>
      <w:rFonts w:cs="Symbol"/>
    </w:rPr>
  </w:style>
  <w:style w:type="character" w:customStyle="1" w:styleId="ListLabel57">
    <w:name w:val="ListLabel 57"/>
    <w:qFormat/>
    <w:rPr>
      <w:rFonts w:cs="Courier New"/>
    </w:rPr>
  </w:style>
  <w:style w:type="character" w:customStyle="1" w:styleId="ListLabel58">
    <w:name w:val="ListLabel 58"/>
    <w:qFormat/>
    <w:rPr>
      <w:rFonts w:cs="Wingdings"/>
    </w:rPr>
  </w:style>
  <w:style w:type="character" w:customStyle="1" w:styleId="ListLabel59">
    <w:name w:val="ListLabel 59"/>
    <w:qFormat/>
    <w:rPr>
      <w:rFonts w:cs="Symbol"/>
    </w:rPr>
  </w:style>
  <w:style w:type="character" w:customStyle="1" w:styleId="ListLabel60">
    <w:name w:val="ListLabel 60"/>
    <w:qFormat/>
    <w:rPr>
      <w:rFonts w:cs="Courier New"/>
    </w:rPr>
  </w:style>
  <w:style w:type="character" w:customStyle="1" w:styleId="ListLabel61">
    <w:name w:val="ListLabel 61"/>
    <w:qFormat/>
    <w:rPr>
      <w:rFonts w:cs="Wingdings"/>
    </w:rPr>
  </w:style>
  <w:style w:type="character" w:customStyle="1" w:styleId="ListLabel62">
    <w:name w:val="ListLabel 62"/>
    <w:qFormat/>
    <w:rPr>
      <w:rFonts w:cs="Symbol"/>
      <w:color w:val="000000"/>
    </w:rPr>
  </w:style>
  <w:style w:type="character" w:customStyle="1" w:styleId="ListLabel63">
    <w:name w:val="ListLabel 63"/>
    <w:qFormat/>
    <w:rPr>
      <w:rFonts w:cs="Courier New"/>
    </w:rPr>
  </w:style>
  <w:style w:type="character" w:customStyle="1" w:styleId="ListLabel64">
    <w:name w:val="ListLabel 64"/>
    <w:qFormat/>
    <w:rPr>
      <w:rFonts w:cs="Wingdings"/>
    </w:rPr>
  </w:style>
  <w:style w:type="character" w:customStyle="1" w:styleId="ListLabel65">
    <w:name w:val="ListLabel 65"/>
    <w:qFormat/>
    <w:rPr>
      <w:rFonts w:cs="Symbol"/>
    </w:rPr>
  </w:style>
  <w:style w:type="character" w:customStyle="1" w:styleId="ListLabel66">
    <w:name w:val="ListLabel 66"/>
    <w:qFormat/>
    <w:rPr>
      <w:rFonts w:cs="Courier New"/>
    </w:rPr>
  </w:style>
  <w:style w:type="character" w:customStyle="1" w:styleId="ListLabel67">
    <w:name w:val="ListLabel 67"/>
    <w:qFormat/>
    <w:rPr>
      <w:rFonts w:cs="Wingdings"/>
    </w:rPr>
  </w:style>
  <w:style w:type="character" w:customStyle="1" w:styleId="ListLabel68">
    <w:name w:val="ListLabel 68"/>
    <w:qFormat/>
    <w:rPr>
      <w:rFonts w:cs="Symbol"/>
    </w:rPr>
  </w:style>
  <w:style w:type="character" w:customStyle="1" w:styleId="ListLabel69">
    <w:name w:val="ListLabel 69"/>
    <w:qFormat/>
    <w:rPr>
      <w:rFonts w:cs="Courier New"/>
    </w:rPr>
  </w:style>
  <w:style w:type="character" w:customStyle="1" w:styleId="ListLabel70">
    <w:name w:val="ListLabel 70"/>
    <w:qFormat/>
    <w:rPr>
      <w:rFonts w:cs="Wingdings"/>
    </w:rPr>
  </w:style>
  <w:style w:type="character" w:customStyle="1" w:styleId="ListLabel71">
    <w:name w:val="ListLabel 71"/>
    <w:qFormat/>
    <w:rPr>
      <w:rFonts w:cs="Symbol"/>
      <w:sz w:val="22"/>
    </w:rPr>
  </w:style>
  <w:style w:type="character" w:customStyle="1" w:styleId="ListLabel72">
    <w:name w:val="ListLabel 72"/>
    <w:qFormat/>
    <w:rPr>
      <w:rFonts w:cs="Courier New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Symbol"/>
    </w:rPr>
  </w:style>
  <w:style w:type="character" w:customStyle="1" w:styleId="ListLabel75">
    <w:name w:val="ListLabel 75"/>
    <w:qFormat/>
    <w:rPr>
      <w:rFonts w:cs="Courier New"/>
    </w:rPr>
  </w:style>
  <w:style w:type="character" w:customStyle="1" w:styleId="ListLabel76">
    <w:name w:val="ListLabel 76"/>
    <w:qFormat/>
    <w:rPr>
      <w:rFonts w:cs="Wingdings"/>
    </w:rPr>
  </w:style>
  <w:style w:type="character" w:customStyle="1" w:styleId="ListLabel77">
    <w:name w:val="ListLabel 77"/>
    <w:qFormat/>
    <w:rPr>
      <w:rFonts w:cs="Symbol"/>
    </w:rPr>
  </w:style>
  <w:style w:type="character" w:customStyle="1" w:styleId="ListLabel78">
    <w:name w:val="ListLabel 78"/>
    <w:qFormat/>
    <w:rPr>
      <w:rFonts w:cs="Courier New"/>
    </w:rPr>
  </w:style>
  <w:style w:type="character" w:customStyle="1" w:styleId="ListLabel79">
    <w:name w:val="ListLabel 79"/>
    <w:qFormat/>
    <w:rPr>
      <w:rFonts w:cs="Wingdings"/>
    </w:rPr>
  </w:style>
  <w:style w:type="character" w:customStyle="1" w:styleId="ListLabel80">
    <w:name w:val="ListLabel 80"/>
    <w:qFormat/>
    <w:rPr>
      <w:rFonts w:cs="Symbol"/>
      <w:color w:val="000000"/>
      <w:sz w:val="22"/>
    </w:rPr>
  </w:style>
  <w:style w:type="character" w:customStyle="1" w:styleId="ListLabel81">
    <w:name w:val="ListLabel 81"/>
    <w:qFormat/>
    <w:rPr>
      <w:rFonts w:cs="Courier New"/>
    </w:rPr>
  </w:style>
  <w:style w:type="character" w:customStyle="1" w:styleId="ListLabel82">
    <w:name w:val="ListLabel 82"/>
    <w:qFormat/>
    <w:rPr>
      <w:rFonts w:cs="Wingdings"/>
    </w:rPr>
  </w:style>
  <w:style w:type="character" w:customStyle="1" w:styleId="ListLabel83">
    <w:name w:val="ListLabel 83"/>
    <w:qFormat/>
    <w:rPr>
      <w:rFonts w:cs="Symbol"/>
    </w:rPr>
  </w:style>
  <w:style w:type="character" w:customStyle="1" w:styleId="ListLabel84">
    <w:name w:val="ListLabel 84"/>
    <w:qFormat/>
    <w:rPr>
      <w:rFonts w:cs="Courier New"/>
    </w:rPr>
  </w:style>
  <w:style w:type="character" w:customStyle="1" w:styleId="ListLabel85">
    <w:name w:val="ListLabel 85"/>
    <w:qFormat/>
    <w:rPr>
      <w:rFonts w:cs="Wingdings"/>
    </w:rPr>
  </w:style>
  <w:style w:type="character" w:customStyle="1" w:styleId="ListLabel86">
    <w:name w:val="ListLabel 86"/>
    <w:qFormat/>
    <w:rPr>
      <w:rFonts w:cs="Symbol"/>
    </w:rPr>
  </w:style>
  <w:style w:type="character" w:customStyle="1" w:styleId="ListLabel87">
    <w:name w:val="ListLabel 87"/>
    <w:qFormat/>
    <w:rPr>
      <w:rFonts w:cs="Courier New"/>
    </w:rPr>
  </w:style>
  <w:style w:type="character" w:customStyle="1" w:styleId="ListLabel88">
    <w:name w:val="ListLabel 88"/>
    <w:qFormat/>
    <w:rPr>
      <w:rFonts w:cs="Wingdings"/>
    </w:rPr>
  </w:style>
  <w:style w:type="character" w:customStyle="1" w:styleId="ListLabel89">
    <w:name w:val="ListLabel 89"/>
    <w:qFormat/>
    <w:rPr>
      <w:rFonts w:cs="Symbol"/>
      <w:color w:val="000000"/>
    </w:rPr>
  </w:style>
  <w:style w:type="character" w:customStyle="1" w:styleId="ListLabel90">
    <w:name w:val="ListLabel 90"/>
    <w:qFormat/>
    <w:rPr>
      <w:rFonts w:cs="Courier New"/>
    </w:rPr>
  </w:style>
  <w:style w:type="character" w:customStyle="1" w:styleId="ListLabel91">
    <w:name w:val="ListLabel 91"/>
    <w:qFormat/>
    <w:rPr>
      <w:rFonts w:cs="Wingdings"/>
    </w:rPr>
  </w:style>
  <w:style w:type="character" w:customStyle="1" w:styleId="ListLabel92">
    <w:name w:val="ListLabel 92"/>
    <w:qFormat/>
    <w:rPr>
      <w:rFonts w:cs="Symbol"/>
    </w:rPr>
  </w:style>
  <w:style w:type="character" w:customStyle="1" w:styleId="ListLabel93">
    <w:name w:val="ListLabel 93"/>
    <w:qFormat/>
    <w:rPr>
      <w:rFonts w:cs="Courier New"/>
    </w:rPr>
  </w:style>
  <w:style w:type="character" w:customStyle="1" w:styleId="ListLabel94">
    <w:name w:val="ListLabel 94"/>
    <w:qFormat/>
    <w:rPr>
      <w:rFonts w:cs="Wingdings"/>
    </w:rPr>
  </w:style>
  <w:style w:type="character" w:customStyle="1" w:styleId="ListLabel95">
    <w:name w:val="ListLabel 95"/>
    <w:qFormat/>
    <w:rPr>
      <w:rFonts w:cs="Symbol"/>
    </w:rPr>
  </w:style>
  <w:style w:type="character" w:customStyle="1" w:styleId="ListLabel96">
    <w:name w:val="ListLabel 96"/>
    <w:qFormat/>
    <w:rPr>
      <w:rFonts w:cs="Courier New"/>
    </w:rPr>
  </w:style>
  <w:style w:type="character" w:customStyle="1" w:styleId="ListLabel97">
    <w:name w:val="ListLabel 97"/>
    <w:qFormat/>
    <w:rPr>
      <w:rFonts w:cs="Wingdings"/>
    </w:rPr>
  </w:style>
  <w:style w:type="character" w:customStyle="1" w:styleId="ListLabel98">
    <w:name w:val="ListLabel 98"/>
    <w:qFormat/>
    <w:rPr>
      <w:rFonts w:cs="Symbol"/>
      <w:sz w:val="22"/>
    </w:rPr>
  </w:style>
  <w:style w:type="character" w:customStyle="1" w:styleId="ListLabel99">
    <w:name w:val="ListLabel 99"/>
    <w:qFormat/>
    <w:rPr>
      <w:rFonts w:cs="Courier New"/>
    </w:rPr>
  </w:style>
  <w:style w:type="character" w:customStyle="1" w:styleId="ListLabel100">
    <w:name w:val="ListLabel 100"/>
    <w:qFormat/>
    <w:rPr>
      <w:rFonts w:cs="Wingdings"/>
    </w:rPr>
  </w:style>
  <w:style w:type="character" w:customStyle="1" w:styleId="ListLabel101">
    <w:name w:val="ListLabel 101"/>
    <w:qFormat/>
    <w:rPr>
      <w:rFonts w:cs="Symbol"/>
    </w:rPr>
  </w:style>
  <w:style w:type="character" w:customStyle="1" w:styleId="ListLabel102">
    <w:name w:val="ListLabel 102"/>
    <w:qFormat/>
    <w:rPr>
      <w:rFonts w:cs="Courier New"/>
    </w:rPr>
  </w:style>
  <w:style w:type="character" w:customStyle="1" w:styleId="ListLabel103">
    <w:name w:val="ListLabel 103"/>
    <w:qFormat/>
    <w:rPr>
      <w:rFonts w:cs="Wingdings"/>
    </w:rPr>
  </w:style>
  <w:style w:type="character" w:customStyle="1" w:styleId="ListLabel104">
    <w:name w:val="ListLabel 104"/>
    <w:qFormat/>
    <w:rPr>
      <w:rFonts w:cs="Symbol"/>
    </w:rPr>
  </w:style>
  <w:style w:type="character" w:customStyle="1" w:styleId="ListLabel105">
    <w:name w:val="ListLabel 105"/>
    <w:qFormat/>
    <w:rPr>
      <w:rFonts w:cs="Courier New"/>
    </w:rPr>
  </w:style>
  <w:style w:type="character" w:customStyle="1" w:styleId="ListLabel106">
    <w:name w:val="ListLabel 106"/>
    <w:qFormat/>
    <w:rPr>
      <w:rFonts w:cs="Wingdings"/>
    </w:rPr>
  </w:style>
  <w:style w:type="character" w:customStyle="1" w:styleId="ListLabel107">
    <w:name w:val="ListLabel 107"/>
    <w:qFormat/>
    <w:rPr>
      <w:rFonts w:cs="Symbol"/>
      <w:color w:val="000000"/>
      <w:sz w:val="22"/>
    </w:rPr>
  </w:style>
  <w:style w:type="character" w:customStyle="1" w:styleId="ListLabel108">
    <w:name w:val="ListLabel 108"/>
    <w:qFormat/>
    <w:rPr>
      <w:rFonts w:cs="Courier New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Symbol"/>
    </w:rPr>
  </w:style>
  <w:style w:type="character" w:customStyle="1" w:styleId="ListLabel111">
    <w:name w:val="ListLabel 111"/>
    <w:qFormat/>
    <w:rPr>
      <w:rFonts w:cs="Courier New"/>
    </w:rPr>
  </w:style>
  <w:style w:type="character" w:customStyle="1" w:styleId="ListLabel112">
    <w:name w:val="ListLabel 112"/>
    <w:qFormat/>
    <w:rPr>
      <w:rFonts w:cs="Wingdings"/>
    </w:rPr>
  </w:style>
  <w:style w:type="character" w:customStyle="1" w:styleId="ListLabel113">
    <w:name w:val="ListLabel 113"/>
    <w:qFormat/>
    <w:rPr>
      <w:rFonts w:cs="Symbol"/>
    </w:rPr>
  </w:style>
  <w:style w:type="character" w:customStyle="1" w:styleId="ListLabel114">
    <w:name w:val="ListLabel 114"/>
    <w:qFormat/>
    <w:rPr>
      <w:rFonts w:cs="Courier New"/>
    </w:rPr>
  </w:style>
  <w:style w:type="character" w:customStyle="1" w:styleId="ListLabel115">
    <w:name w:val="ListLabel 115"/>
    <w:qFormat/>
    <w:rPr>
      <w:rFonts w:cs="Wingdings"/>
    </w:rPr>
  </w:style>
  <w:style w:type="character" w:customStyle="1" w:styleId="ListLabel116">
    <w:name w:val="ListLabel 116"/>
    <w:qFormat/>
    <w:rPr>
      <w:rFonts w:cs="Symbol"/>
      <w:color w:val="000000"/>
    </w:rPr>
  </w:style>
  <w:style w:type="character" w:customStyle="1" w:styleId="ListLabel117">
    <w:name w:val="ListLabel 117"/>
    <w:qFormat/>
    <w:rPr>
      <w:rFonts w:cs="Courier New"/>
    </w:rPr>
  </w:style>
  <w:style w:type="character" w:customStyle="1" w:styleId="ListLabel118">
    <w:name w:val="ListLabel 118"/>
    <w:qFormat/>
    <w:rPr>
      <w:rFonts w:cs="Wingdings"/>
    </w:rPr>
  </w:style>
  <w:style w:type="character" w:customStyle="1" w:styleId="ListLabel119">
    <w:name w:val="ListLabel 119"/>
    <w:qFormat/>
    <w:rPr>
      <w:rFonts w:cs="Symbol"/>
    </w:rPr>
  </w:style>
  <w:style w:type="character" w:customStyle="1" w:styleId="ListLabel120">
    <w:name w:val="ListLabel 120"/>
    <w:qFormat/>
    <w:rPr>
      <w:rFonts w:cs="Courier New"/>
    </w:rPr>
  </w:style>
  <w:style w:type="character" w:customStyle="1" w:styleId="ListLabel121">
    <w:name w:val="ListLabel 121"/>
    <w:qFormat/>
    <w:rPr>
      <w:rFonts w:cs="Wingdings"/>
    </w:rPr>
  </w:style>
  <w:style w:type="character" w:customStyle="1" w:styleId="ListLabel122">
    <w:name w:val="ListLabel 122"/>
    <w:qFormat/>
    <w:rPr>
      <w:rFonts w:cs="Symbol"/>
    </w:rPr>
  </w:style>
  <w:style w:type="character" w:customStyle="1" w:styleId="ListLabel123">
    <w:name w:val="ListLabel 123"/>
    <w:qFormat/>
    <w:rPr>
      <w:rFonts w:cs="Courier New"/>
    </w:rPr>
  </w:style>
  <w:style w:type="character" w:customStyle="1" w:styleId="ListLabel124">
    <w:name w:val="ListLabel 124"/>
    <w:qFormat/>
    <w:rPr>
      <w:rFonts w:cs="Wingdings"/>
    </w:rPr>
  </w:style>
  <w:style w:type="character" w:customStyle="1" w:styleId="ListLabel125">
    <w:name w:val="ListLabel 125"/>
    <w:qFormat/>
    <w:rPr>
      <w:rFonts w:cs="Symbol"/>
      <w:sz w:val="22"/>
    </w:rPr>
  </w:style>
  <w:style w:type="character" w:customStyle="1" w:styleId="ListLabel126">
    <w:name w:val="ListLabel 126"/>
    <w:qFormat/>
    <w:rPr>
      <w:rFonts w:cs="Courier New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Symbol"/>
    </w:rPr>
  </w:style>
  <w:style w:type="character" w:customStyle="1" w:styleId="ListLabel129">
    <w:name w:val="ListLabel 129"/>
    <w:qFormat/>
    <w:rPr>
      <w:rFonts w:cs="Courier New"/>
    </w:rPr>
  </w:style>
  <w:style w:type="character" w:customStyle="1" w:styleId="ListLabel130">
    <w:name w:val="ListLabel 130"/>
    <w:qFormat/>
    <w:rPr>
      <w:rFonts w:cs="Wingdings"/>
    </w:rPr>
  </w:style>
  <w:style w:type="character" w:customStyle="1" w:styleId="ListLabel131">
    <w:name w:val="ListLabel 131"/>
    <w:qFormat/>
    <w:rPr>
      <w:rFonts w:cs="Symbol"/>
    </w:rPr>
  </w:style>
  <w:style w:type="character" w:customStyle="1" w:styleId="ListLabel132">
    <w:name w:val="ListLabel 132"/>
    <w:qFormat/>
    <w:rPr>
      <w:rFonts w:cs="Courier New"/>
    </w:rPr>
  </w:style>
  <w:style w:type="character" w:customStyle="1" w:styleId="ListLabel133">
    <w:name w:val="ListLabel 133"/>
    <w:qFormat/>
    <w:rPr>
      <w:rFonts w:cs="Wingdings"/>
    </w:rPr>
  </w:style>
  <w:style w:type="character" w:customStyle="1" w:styleId="ListLabel134">
    <w:name w:val="ListLabel 134"/>
    <w:qFormat/>
    <w:rPr>
      <w:rFonts w:cs="Symbol"/>
      <w:color w:val="000000"/>
      <w:sz w:val="22"/>
    </w:rPr>
  </w:style>
  <w:style w:type="character" w:customStyle="1" w:styleId="ListLabel135">
    <w:name w:val="ListLabel 135"/>
    <w:qFormat/>
    <w:rPr>
      <w:rFonts w:cs="Courier New"/>
    </w:rPr>
  </w:style>
  <w:style w:type="character" w:customStyle="1" w:styleId="ListLabel136">
    <w:name w:val="ListLabel 136"/>
    <w:qFormat/>
    <w:rPr>
      <w:rFonts w:cs="Wingdings"/>
    </w:rPr>
  </w:style>
  <w:style w:type="character" w:customStyle="1" w:styleId="ListLabel137">
    <w:name w:val="ListLabel 137"/>
    <w:qFormat/>
    <w:rPr>
      <w:rFonts w:cs="Symbol"/>
    </w:rPr>
  </w:style>
  <w:style w:type="character" w:customStyle="1" w:styleId="ListLabel138">
    <w:name w:val="ListLabel 138"/>
    <w:qFormat/>
    <w:rPr>
      <w:rFonts w:cs="Courier New"/>
    </w:rPr>
  </w:style>
  <w:style w:type="character" w:customStyle="1" w:styleId="ListLabel139">
    <w:name w:val="ListLabel 139"/>
    <w:qFormat/>
    <w:rPr>
      <w:rFonts w:cs="Wingdings"/>
    </w:rPr>
  </w:style>
  <w:style w:type="character" w:customStyle="1" w:styleId="ListLabel140">
    <w:name w:val="ListLabel 140"/>
    <w:qFormat/>
    <w:rPr>
      <w:rFonts w:cs="Symbol"/>
    </w:rPr>
  </w:style>
  <w:style w:type="character" w:customStyle="1" w:styleId="ListLabel141">
    <w:name w:val="ListLabel 141"/>
    <w:qFormat/>
    <w:rPr>
      <w:rFonts w:cs="Courier New"/>
    </w:rPr>
  </w:style>
  <w:style w:type="character" w:customStyle="1" w:styleId="ListLabel142">
    <w:name w:val="ListLabel 142"/>
    <w:qFormat/>
    <w:rPr>
      <w:rFonts w:cs="Wingdings"/>
    </w:rPr>
  </w:style>
  <w:style w:type="paragraph" w:styleId="Nagwek">
    <w:name w:val="header"/>
    <w:basedOn w:val="Normalny"/>
    <w:next w:val="Tekstpodstawowy"/>
    <w:link w:val="NagwekZnak"/>
    <w:uiPriority w:val="99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kstpodstawowy">
    <w:name w:val="Body Text"/>
    <w:basedOn w:val="Normalny"/>
    <w:link w:val="TekstpodstawowyZnak"/>
    <w:rsid w:val="00BA326F"/>
    <w:pPr>
      <w:spacing w:after="140" w:line="288" w:lineRule="auto"/>
    </w:pPr>
  </w:style>
  <w:style w:type="paragraph" w:styleId="Lista">
    <w:name w:val="List"/>
    <w:basedOn w:val="Tekstpodstawowy"/>
    <w:rsid w:val="00BA326F"/>
  </w:style>
  <w:style w:type="paragraph" w:customStyle="1" w:styleId="Legenda1">
    <w:name w:val="Legenda1"/>
    <w:basedOn w:val="Normalny"/>
    <w:qFormat/>
    <w:rsid w:val="00BA326F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rsid w:val="00BA326F"/>
    <w:pPr>
      <w:suppressLineNumbers/>
    </w:pPr>
  </w:style>
  <w:style w:type="paragraph" w:customStyle="1" w:styleId="Nagwek1">
    <w:name w:val="Nagłówek1"/>
    <w:basedOn w:val="Normalny"/>
    <w:qFormat/>
    <w:rsid w:val="00BA326F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Legenda">
    <w:name w:val="caption"/>
    <w:basedOn w:val="Normalny"/>
    <w:qFormat/>
    <w:rsid w:val="00BA326F"/>
    <w:pPr>
      <w:suppressLineNumbers/>
      <w:spacing w:before="120" w:after="120"/>
    </w:pPr>
    <w:rPr>
      <w:i/>
      <w:iCs/>
    </w:rPr>
  </w:style>
  <w:style w:type="paragraph" w:styleId="Akapitzlist">
    <w:name w:val="List Paragraph"/>
    <w:basedOn w:val="Normalny"/>
    <w:uiPriority w:val="99"/>
    <w:qFormat/>
    <w:rsid w:val="002B4E70"/>
    <w:pPr>
      <w:ind w:left="720"/>
      <w:contextualSpacing/>
    </w:pPr>
    <w:rPr>
      <w:rFonts w:cs="Mangal"/>
      <w:szCs w:val="21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31908"/>
    <w:rPr>
      <w:rFonts w:ascii="Segoe UI" w:hAnsi="Segoe UI" w:cs="Mangal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31908"/>
    <w:rPr>
      <w:rFonts w:ascii="Segoe UI" w:hAnsi="Segoe UI" w:cs="Mangal"/>
      <w:color w:val="00000A"/>
      <w:sz w:val="18"/>
      <w:szCs w:val="16"/>
    </w:rPr>
  </w:style>
  <w:style w:type="character" w:styleId="Hipercze">
    <w:name w:val="Hyperlink"/>
    <w:basedOn w:val="Domylnaczcionkaakapitu"/>
    <w:uiPriority w:val="99"/>
    <w:unhideWhenUsed/>
    <w:rsid w:val="00645463"/>
    <w:rPr>
      <w:color w:val="0000FF" w:themeColor="hyperlink"/>
      <w:u w:val="single"/>
    </w:rPr>
  </w:style>
  <w:style w:type="paragraph" w:styleId="Bezodstpw">
    <w:name w:val="No Spacing"/>
    <w:uiPriority w:val="1"/>
    <w:qFormat/>
    <w:rsid w:val="00645463"/>
    <w:pPr>
      <w:suppressAutoHyphens/>
    </w:pPr>
    <w:rPr>
      <w:rFonts w:ascii="Times New Roman" w:eastAsia="Times New Roman" w:hAnsi="Times New Roman" w:cs="Times New Roman"/>
      <w:kern w:val="2"/>
      <w:sz w:val="24"/>
      <w:lang w:bidi="ar-SA"/>
    </w:rPr>
  </w:style>
  <w:style w:type="paragraph" w:customStyle="1" w:styleId="Tekstpodstawowy21">
    <w:name w:val="Tekst podstawowy 21"/>
    <w:basedOn w:val="Normalny"/>
    <w:uiPriority w:val="99"/>
    <w:rsid w:val="00645463"/>
    <w:pPr>
      <w:suppressAutoHyphens/>
    </w:pPr>
    <w:rPr>
      <w:rFonts w:ascii="Times New Roman" w:eastAsia="Times New Roman" w:hAnsi="Times New Roman" w:cs="Times New Roman"/>
      <w:color w:val="auto"/>
      <w:kern w:val="2"/>
      <w:lang w:bidi="ar-SA"/>
    </w:rPr>
  </w:style>
  <w:style w:type="paragraph" w:styleId="Stopka">
    <w:name w:val="footer"/>
    <w:basedOn w:val="Normalny"/>
    <w:link w:val="StopkaZnak"/>
    <w:uiPriority w:val="99"/>
    <w:unhideWhenUsed/>
    <w:rsid w:val="00D26AF0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D26AF0"/>
    <w:rPr>
      <w:rFonts w:cs="Mangal"/>
      <w:color w:val="00000A"/>
      <w:sz w:val="24"/>
      <w:szCs w:val="21"/>
    </w:rPr>
  </w:style>
  <w:style w:type="character" w:customStyle="1" w:styleId="TekstpodstawowyZnak">
    <w:name w:val="Tekst podstawowy Znak"/>
    <w:basedOn w:val="Domylnaczcionkaakapitu"/>
    <w:link w:val="Tekstpodstawowy"/>
    <w:rsid w:val="00D2397C"/>
    <w:rPr>
      <w:color w:val="00000A"/>
      <w:sz w:val="24"/>
    </w:rPr>
  </w:style>
  <w:style w:type="paragraph" w:styleId="NormalnyWeb">
    <w:name w:val="Normal (Web)"/>
    <w:basedOn w:val="Normalny"/>
    <w:rsid w:val="0036476E"/>
    <w:pPr>
      <w:suppressAutoHyphens/>
      <w:spacing w:before="280" w:after="142" w:line="288" w:lineRule="auto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NagwekZnak">
    <w:name w:val="Nagłówek Znak"/>
    <w:basedOn w:val="Domylnaczcionkaakapitu"/>
    <w:link w:val="Nagwek"/>
    <w:uiPriority w:val="99"/>
    <w:rsid w:val="00A906A7"/>
    <w:rPr>
      <w:rFonts w:ascii="Liberation Sans" w:eastAsia="Microsoft YaHei" w:hAnsi="Liberation Sans" w:cs="Mangal"/>
      <w:color w:val="00000A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869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7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121580-869D-460F-99A6-3DCAA51E17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3</Pages>
  <Words>909</Words>
  <Characters>5460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dc:description/>
  <cp:lastModifiedBy>b.sliwa</cp:lastModifiedBy>
  <cp:revision>143</cp:revision>
  <cp:lastPrinted>2023-03-30T11:59:00Z</cp:lastPrinted>
  <dcterms:created xsi:type="dcterms:W3CDTF">2019-04-25T05:46:00Z</dcterms:created>
  <dcterms:modified xsi:type="dcterms:W3CDTF">2023-03-30T12:02:00Z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